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505" w:rsidRPr="00720A2C" w:rsidRDefault="00336505" w:rsidP="00336505">
      <w:pPr>
        <w:jc w:val="both"/>
        <w:rPr>
          <w:rFonts w:ascii="Gill Sans MT" w:hAnsi="Gill Sans MT"/>
          <w:b/>
          <w:sz w:val="28"/>
          <w:szCs w:val="28"/>
        </w:rPr>
      </w:pPr>
      <w:bookmarkStart w:id="0" w:name="_GoBack"/>
      <w:bookmarkEnd w:id="0"/>
      <w:r w:rsidRPr="00FC16C6">
        <w:rPr>
          <w:rFonts w:ascii="Gill Sans MT" w:hAnsi="Gill Sans MT"/>
          <w:b/>
          <w:sz w:val="28"/>
          <w:szCs w:val="28"/>
        </w:rPr>
        <w:t>Supplementary mat</w:t>
      </w:r>
      <w:r>
        <w:rPr>
          <w:rFonts w:ascii="Gill Sans MT" w:hAnsi="Gill Sans MT"/>
          <w:b/>
          <w:sz w:val="28"/>
          <w:szCs w:val="28"/>
        </w:rPr>
        <w:t>erial</w:t>
      </w:r>
    </w:p>
    <w:tbl>
      <w:tblPr>
        <w:tblpPr w:leftFromText="180" w:rightFromText="180" w:vertAnchor="page" w:horzAnchor="margin" w:tblpXSpec="center"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1276"/>
        <w:gridCol w:w="1276"/>
        <w:gridCol w:w="1417"/>
        <w:gridCol w:w="1276"/>
        <w:gridCol w:w="1276"/>
        <w:gridCol w:w="1275"/>
        <w:gridCol w:w="1276"/>
        <w:gridCol w:w="992"/>
        <w:gridCol w:w="1134"/>
      </w:tblGrid>
      <w:tr w:rsidR="00336505" w:rsidRPr="005A21C3" w:rsidTr="005A21C3">
        <w:tc>
          <w:tcPr>
            <w:tcW w:w="2284" w:type="dxa"/>
            <w:vMerge w:val="restart"/>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Prey species</w:t>
            </w:r>
          </w:p>
        </w:tc>
        <w:tc>
          <w:tcPr>
            <w:tcW w:w="11198" w:type="dxa"/>
            <w:gridSpan w:val="9"/>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Number of prey (wet weight in g)</w:t>
            </w:r>
          </w:p>
        </w:tc>
      </w:tr>
      <w:tr w:rsidR="006D0EB4" w:rsidRPr="005A21C3" w:rsidTr="005A21C3">
        <w:tc>
          <w:tcPr>
            <w:tcW w:w="2284" w:type="dxa"/>
            <w:vMerge/>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Pm2</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Pm3</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Pm4</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Pm5</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Pm6</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Pm7</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Pm8</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Pm9</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b/>
                <w:sz w:val="18"/>
                <w:szCs w:val="18"/>
                <w:lang w:val="en-US"/>
              </w:rPr>
            </w:pPr>
            <w:r w:rsidRPr="005A21C3">
              <w:rPr>
                <w:rFonts w:ascii="Gill Sans MT" w:hAnsi="Gill Sans MT"/>
                <w:b/>
                <w:sz w:val="18"/>
                <w:szCs w:val="18"/>
                <w:lang w:val="en-US"/>
              </w:rPr>
              <w:t>Pm10 (partial)</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Ancistrocheirus lesueurii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(1.3·10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(104)</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53 (1.3·10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74 (4.8·10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280 (1.9·10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10 (2.8·10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5 (2.5·10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i/>
                <w:sz w:val="18"/>
                <w:szCs w:val="18"/>
                <w:lang w:val="en-US"/>
              </w:rPr>
              <w:t>Brachioteuthis riisei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10 (7)</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 (10)</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D160A8" w:rsidP="005A21C3">
            <w:pPr>
              <w:spacing w:after="0" w:line="240" w:lineRule="auto"/>
              <w:jc w:val="center"/>
              <w:rPr>
                <w:rFonts w:ascii="Gill Sans MT" w:hAnsi="Gill Sans MT"/>
                <w:i/>
                <w:sz w:val="18"/>
                <w:szCs w:val="18"/>
                <w:lang w:val="en-US"/>
              </w:rPr>
            </w:pPr>
            <w:r>
              <w:rPr>
                <w:rFonts w:ascii="Gill Sans MT" w:hAnsi="Gill Sans MT"/>
                <w:i/>
                <w:sz w:val="18"/>
                <w:szCs w:val="18"/>
                <w:lang w:val="en-US"/>
              </w:rPr>
              <w:t>Chiroteuthis verany</w:t>
            </w:r>
            <w:r w:rsidR="00336505" w:rsidRPr="005A21C3">
              <w:rPr>
                <w:rFonts w:ascii="Gill Sans MT" w:hAnsi="Gill Sans MT"/>
                <w:i/>
                <w:sz w:val="18"/>
                <w:szCs w:val="18"/>
                <w:lang w:val="en-US"/>
              </w:rPr>
              <w:t>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4 (188)</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(164)</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138 (6.6·10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 (357)</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17 (1.4·10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(132)</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(4)</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Chtenopteryx sicula</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(15)</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4 (63)</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(29)</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(22)</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Galiteuthis armata</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13 (10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(258)</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141 (9.8·10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23 (2.7·10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18 (1.6·10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(6)</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Abralia veranyi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(0.4)</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4 (34)</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Abraliopsis morisii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(2)</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(5)</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Histioteuthis bonnellii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60 (3.3·10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1968 (2.6·10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6120 (2.2·10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3188 (3.6·10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2349 (3.2·10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137 (3.9·10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155 (1.6·10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95 (1.4·10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Histioteuthis reversa</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27 (5.4·10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204 (4.8·10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2407 (2.8·10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652 (1.4·10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3019 (9·10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91 (1.1·10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693 (2.1·10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8 (2.3·10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i/>
                <w:sz w:val="18"/>
                <w:szCs w:val="18"/>
                <w:lang w:val="en-US"/>
              </w:rPr>
              <w:t xml:space="preserve">Histioteuthis </w:t>
            </w:r>
            <w:r w:rsidRPr="005A21C3">
              <w:rPr>
                <w:rFonts w:ascii="Gill Sans MT" w:hAnsi="Gill Sans MT"/>
                <w:sz w:val="18"/>
                <w:szCs w:val="18"/>
                <w:lang w:val="en-US"/>
              </w:rPr>
              <w:t>spp.</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824</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925</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14</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129</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13</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Octopoteuthis sicula</w:t>
            </w:r>
          </w:p>
        </w:tc>
        <w:tc>
          <w:tcPr>
            <w:tcW w:w="1276" w:type="dxa"/>
            <w:shd w:val="clear" w:color="auto" w:fill="auto"/>
            <w:vAlign w:val="center"/>
          </w:tcPr>
          <w:p w:rsidR="00336505" w:rsidRPr="005A21C3" w:rsidRDefault="00586464"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5 (6.4</w:t>
            </w:r>
            <w:r w:rsidR="00336505" w:rsidRPr="005A21C3">
              <w:rPr>
                <w:rFonts w:ascii="Gill Sans MT" w:hAnsi="Gill Sans MT"/>
                <w:sz w:val="18"/>
                <w:szCs w:val="18"/>
                <w:lang w:val="en-US"/>
              </w:rPr>
              <w:t>·10</w:t>
            </w:r>
            <w:r w:rsidR="00336505" w:rsidRPr="005A21C3">
              <w:rPr>
                <w:rFonts w:ascii="Gill Sans MT" w:hAnsi="Gill Sans MT"/>
                <w:sz w:val="18"/>
                <w:szCs w:val="18"/>
                <w:vertAlign w:val="superscript"/>
                <w:lang w:val="en-US"/>
              </w:rPr>
              <w:t>3</w:t>
            </w:r>
            <w:r w:rsidR="00336505"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190 (2.3·10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1506 (7.2·10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259 (4.1·10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106 (2.3·10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82 (2.5·10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117 (1.6·10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23 (5.3·10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Ommastrephes bartramii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l-GR"/>
              </w:rPr>
            </w:pPr>
            <w:r w:rsidRPr="005A21C3">
              <w:rPr>
                <w:rFonts w:ascii="Gill Sans MT" w:hAnsi="Gill Sans MT"/>
                <w:sz w:val="18"/>
                <w:szCs w:val="18"/>
                <w:lang w:val="en-US"/>
              </w:rPr>
              <w:t>5 (5.5·10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Todarodes sagittatus</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 (9.6·10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19 (3·10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 (5.7·10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 (1.1·10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(3.4·10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(1.3·10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Ancistroteuthis lichtensteinii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(156)</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4 (373)</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10 (1.2·10</w:t>
            </w:r>
            <w:r w:rsidRPr="005A21C3">
              <w:rPr>
                <w:rFonts w:ascii="Gill Sans MT" w:hAnsi="Gill Sans MT"/>
                <w:sz w:val="18"/>
                <w:szCs w:val="18"/>
                <w:vertAlign w:val="superscript"/>
                <w:lang w:val="en-US"/>
              </w:rPr>
              <w:t>3</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(114)</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(47)</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(78)</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i/>
                <w:sz w:val="18"/>
                <w:szCs w:val="18"/>
                <w:lang w:val="en-US"/>
              </w:rPr>
              <w:t>Onychoteuthis banksii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(24)</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 (61)</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8 (144)</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(9)</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i/>
                <w:sz w:val="18"/>
                <w:szCs w:val="18"/>
                <w:lang w:val="en-US"/>
              </w:rPr>
              <w:t>Pyroteuthis margaritifera</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(8)</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2 (12)</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i/>
                <w:sz w:val="18"/>
                <w:szCs w:val="18"/>
                <w:lang w:val="en-US"/>
              </w:rPr>
              <w:t>Heteroteuthis dispar</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(3)</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(2)</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i/>
                <w:sz w:val="18"/>
                <w:szCs w:val="18"/>
                <w:lang w:val="en-US"/>
              </w:rPr>
            </w:pPr>
            <w:r w:rsidRPr="005A21C3">
              <w:rPr>
                <w:rFonts w:ascii="Gill Sans MT" w:hAnsi="Gill Sans MT"/>
                <w:i/>
                <w:sz w:val="18"/>
                <w:szCs w:val="18"/>
                <w:lang w:val="en-US"/>
              </w:rPr>
              <w:t>Octopus vulgaris</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 (7)</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i/>
                <w:sz w:val="18"/>
                <w:szCs w:val="18"/>
                <w:lang w:val="en-US"/>
              </w:rPr>
              <w:t>Chauliodus sloani</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10 (-)</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Broken beaks</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0</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369</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1768</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317</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723</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36</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197</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w:t>
            </w:r>
          </w:p>
        </w:tc>
      </w:tr>
      <w:tr w:rsidR="006D0EB4" w:rsidRPr="005A21C3" w:rsidTr="005A21C3">
        <w:tc>
          <w:tcPr>
            <w:tcW w:w="228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Sum</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111 (4.7·10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3570 (2.9·10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417"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12943 (3.2·10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4668 (4.2·10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6570 (4.6·10</w:t>
            </w:r>
            <w:r w:rsidRPr="005A21C3">
              <w:rPr>
                <w:rFonts w:ascii="Gill Sans MT" w:hAnsi="Gill Sans MT"/>
                <w:sz w:val="18"/>
                <w:szCs w:val="18"/>
                <w:vertAlign w:val="superscript"/>
                <w:lang w:val="en-US"/>
              </w:rPr>
              <w:t>6</w:t>
            </w:r>
            <w:r w:rsidRPr="005A21C3">
              <w:rPr>
                <w:rFonts w:ascii="Gill Sans MT" w:hAnsi="Gill Sans MT"/>
                <w:sz w:val="18"/>
                <w:szCs w:val="18"/>
                <w:lang w:val="en-US"/>
              </w:rPr>
              <w:t>)</w:t>
            </w:r>
          </w:p>
        </w:tc>
        <w:tc>
          <w:tcPr>
            <w:tcW w:w="1275"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373 (7.8·10</w:t>
            </w:r>
            <w:r w:rsidRPr="005A21C3">
              <w:rPr>
                <w:rFonts w:ascii="Gill Sans MT" w:hAnsi="Gill Sans MT"/>
                <w:sz w:val="18"/>
                <w:szCs w:val="18"/>
                <w:vertAlign w:val="superscript"/>
                <w:lang w:val="en-US"/>
              </w:rPr>
              <w:t>4</w:t>
            </w:r>
            <w:r w:rsidRPr="005A21C3">
              <w:rPr>
                <w:rFonts w:ascii="Gill Sans MT" w:hAnsi="Gill Sans MT"/>
                <w:sz w:val="18"/>
                <w:szCs w:val="18"/>
                <w:lang w:val="en-US"/>
              </w:rPr>
              <w:t>)</w:t>
            </w:r>
          </w:p>
        </w:tc>
        <w:tc>
          <w:tcPr>
            <w:tcW w:w="1276"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1321 (5.4·10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c>
          <w:tcPr>
            <w:tcW w:w="992"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w:t>
            </w:r>
          </w:p>
        </w:tc>
        <w:tc>
          <w:tcPr>
            <w:tcW w:w="1134" w:type="dxa"/>
            <w:shd w:val="clear" w:color="auto" w:fill="auto"/>
            <w:vAlign w:val="center"/>
          </w:tcPr>
          <w:p w:rsidR="00336505" w:rsidRPr="005A21C3" w:rsidRDefault="00336505" w:rsidP="005A21C3">
            <w:pPr>
              <w:spacing w:after="0" w:line="240" w:lineRule="auto"/>
              <w:jc w:val="center"/>
              <w:rPr>
                <w:rFonts w:ascii="Gill Sans MT" w:hAnsi="Gill Sans MT"/>
                <w:sz w:val="18"/>
                <w:szCs w:val="18"/>
                <w:lang w:val="en-US"/>
              </w:rPr>
            </w:pPr>
            <w:r w:rsidRPr="005A21C3">
              <w:rPr>
                <w:rFonts w:ascii="Gill Sans MT" w:hAnsi="Gill Sans MT"/>
                <w:sz w:val="18"/>
                <w:szCs w:val="18"/>
                <w:lang w:val="en-US"/>
              </w:rPr>
              <w:t>143 (2·10</w:t>
            </w:r>
            <w:r w:rsidRPr="005A21C3">
              <w:rPr>
                <w:rFonts w:ascii="Gill Sans MT" w:hAnsi="Gill Sans MT"/>
                <w:sz w:val="18"/>
                <w:szCs w:val="18"/>
                <w:vertAlign w:val="superscript"/>
                <w:lang w:val="en-US"/>
              </w:rPr>
              <w:t>5</w:t>
            </w:r>
            <w:r w:rsidRPr="005A21C3">
              <w:rPr>
                <w:rFonts w:ascii="Gill Sans MT" w:hAnsi="Gill Sans MT"/>
                <w:sz w:val="18"/>
                <w:szCs w:val="18"/>
                <w:lang w:val="en-US"/>
              </w:rPr>
              <w:t>)</w:t>
            </w:r>
          </w:p>
        </w:tc>
      </w:tr>
    </w:tbl>
    <w:p w:rsidR="00336505" w:rsidRDefault="00336505" w:rsidP="00336505">
      <w:pPr>
        <w:jc w:val="both"/>
        <w:rPr>
          <w:rFonts w:ascii="Gill Sans MT" w:hAnsi="Gill Sans MT"/>
        </w:rPr>
      </w:pPr>
      <w:r w:rsidRPr="00FC16C6">
        <w:rPr>
          <w:rFonts w:ascii="Gill Sans MT" w:hAnsi="Gill Sans MT"/>
          <w:b/>
        </w:rPr>
        <w:t>Table S1.</w:t>
      </w:r>
      <w:r w:rsidRPr="00FC16C6">
        <w:rPr>
          <w:rFonts w:ascii="Gill Sans MT" w:hAnsi="Gill Sans MT"/>
        </w:rPr>
        <w:t xml:space="preserve"> Number of individuals and wet weight f</w:t>
      </w:r>
      <w:r w:rsidR="00586464">
        <w:rPr>
          <w:rFonts w:ascii="Gill Sans MT" w:hAnsi="Gill Sans MT"/>
        </w:rPr>
        <w:t>or</w:t>
      </w:r>
      <w:r w:rsidRPr="00FC16C6">
        <w:rPr>
          <w:rFonts w:ascii="Gill Sans MT" w:hAnsi="Gill Sans MT"/>
        </w:rPr>
        <w:t xml:space="preserve"> each prey species found i</w:t>
      </w:r>
      <w:r w:rsidR="00F83F8A">
        <w:rPr>
          <w:rFonts w:ascii="Gill Sans MT" w:hAnsi="Gill Sans MT"/>
        </w:rPr>
        <w:t>n</w:t>
      </w:r>
      <w:r w:rsidRPr="00FC16C6">
        <w:rPr>
          <w:rFonts w:ascii="Gill Sans MT" w:hAnsi="Gill Sans MT"/>
        </w:rPr>
        <w:t xml:space="preserve"> the stomach contents. Beaks of </w:t>
      </w:r>
      <w:r w:rsidRPr="00FC16C6">
        <w:rPr>
          <w:rFonts w:ascii="Gill Sans MT" w:hAnsi="Gill Sans MT"/>
          <w:i/>
        </w:rPr>
        <w:t xml:space="preserve">Histioteuthis </w:t>
      </w:r>
      <w:r w:rsidRPr="00FC16C6">
        <w:rPr>
          <w:rFonts w:ascii="Gill Sans MT" w:hAnsi="Gill Sans MT"/>
        </w:rPr>
        <w:t xml:space="preserve">spp. were damaged and could not be assigned to any of the two </w:t>
      </w:r>
      <w:r w:rsidRPr="00FC16C6">
        <w:rPr>
          <w:rFonts w:ascii="Gill Sans MT" w:hAnsi="Gill Sans MT"/>
          <w:i/>
        </w:rPr>
        <w:t>Histioteuthis</w:t>
      </w:r>
      <w:r w:rsidRPr="00FC16C6">
        <w:rPr>
          <w:rFonts w:ascii="Gill Sans MT" w:hAnsi="Gill Sans MT"/>
        </w:rPr>
        <w:t xml:space="preserve"> species found in the Mediterranean Sea. The stomach content of the newborn Pm9 did not contain any prey remains while the stomach of Pm10 was torn apart </w:t>
      </w:r>
      <w:r w:rsidR="00341A0E">
        <w:rPr>
          <w:rFonts w:ascii="Gill Sans MT" w:hAnsi="Gill Sans MT"/>
        </w:rPr>
        <w:t>after</w:t>
      </w:r>
      <w:r w:rsidRPr="00FC16C6">
        <w:rPr>
          <w:rFonts w:ascii="Gill Sans MT" w:hAnsi="Gill Sans MT"/>
        </w:rPr>
        <w:t xml:space="preserve"> a ship strike. Wet weight was not estimated for </w:t>
      </w:r>
      <w:r w:rsidRPr="00FC16C6">
        <w:rPr>
          <w:rFonts w:ascii="Gill Sans MT" w:hAnsi="Gill Sans MT"/>
          <w:i/>
        </w:rPr>
        <w:t xml:space="preserve">C. sloani. </w:t>
      </w:r>
      <w:r w:rsidRPr="00FC16C6">
        <w:rPr>
          <w:rFonts w:ascii="Gill Sans MT" w:hAnsi="Gill Sans MT"/>
        </w:rPr>
        <w:t>For the identification codes of individual sperm whales see Table 1.</w:t>
      </w:r>
    </w:p>
    <w:p w:rsidR="00336505" w:rsidRDefault="00336505" w:rsidP="00336505">
      <w:pPr>
        <w:jc w:val="both"/>
        <w:rPr>
          <w:rFonts w:ascii="Gill Sans MT" w:hAnsi="Gill Sans MT"/>
        </w:rPr>
        <w:sectPr w:rsidR="00336505" w:rsidSect="00A73135">
          <w:footerReference w:type="default" r:id="rId7"/>
          <w:pgSz w:w="16838" w:h="11906" w:orient="landscape"/>
          <w:pgMar w:top="720" w:right="1440" w:bottom="720" w:left="1440" w:header="706" w:footer="706" w:gutter="0"/>
          <w:cols w:space="708"/>
          <w:docGrid w:linePitch="360"/>
        </w:sectPr>
      </w:pPr>
    </w:p>
    <w:p w:rsidR="00336505" w:rsidRPr="00FC16C6" w:rsidRDefault="00336505" w:rsidP="00336505">
      <w:pPr>
        <w:jc w:val="both"/>
        <w:rPr>
          <w:rFonts w:ascii="Gill Sans MT" w:hAnsi="Gill Sans MT"/>
          <w:lang w:val="en-US"/>
        </w:rPr>
      </w:pPr>
      <w:r w:rsidRPr="00FC16C6">
        <w:rPr>
          <w:rFonts w:ascii="Gill Sans MT" w:hAnsi="Gill Sans MT"/>
          <w:b/>
        </w:rPr>
        <w:lastRenderedPageBreak/>
        <w:t>Table S2.</w:t>
      </w:r>
      <w:r w:rsidRPr="00FC16C6">
        <w:rPr>
          <w:rFonts w:ascii="Gill Sans MT" w:hAnsi="Gill Sans MT"/>
        </w:rPr>
        <w:t xml:space="preserve"> Equations for DML</w:t>
      </w:r>
      <w:r w:rsidR="00AC4DFF">
        <w:rPr>
          <w:rFonts w:ascii="Gill Sans MT" w:hAnsi="Gill Sans MT"/>
        </w:rPr>
        <w:t xml:space="preserve">, </w:t>
      </w:r>
      <w:r w:rsidRPr="00FC16C6">
        <w:rPr>
          <w:rFonts w:ascii="Gill Sans MT" w:hAnsi="Gill Sans MT"/>
        </w:rPr>
        <w:t>TW</w:t>
      </w:r>
      <w:r w:rsidR="00AC4DFF">
        <w:rPr>
          <w:rFonts w:ascii="Gill Sans MT" w:hAnsi="Gill Sans MT"/>
        </w:rPr>
        <w:t xml:space="preserve"> </w:t>
      </w:r>
      <w:r w:rsidRPr="00FC16C6">
        <w:rPr>
          <w:rFonts w:ascii="Gill Sans MT" w:hAnsi="Gill Sans MT"/>
        </w:rPr>
        <w:t>and TL</w:t>
      </w:r>
      <w:r w:rsidR="003A4FA7">
        <w:rPr>
          <w:rFonts w:ascii="Gill Sans MT" w:hAnsi="Gill Sans MT"/>
        </w:rPr>
        <w:t xml:space="preserve"> </w:t>
      </w:r>
      <w:r w:rsidRPr="00FC16C6">
        <w:rPr>
          <w:rFonts w:ascii="Gill Sans MT" w:hAnsi="Gill Sans MT"/>
        </w:rPr>
        <w:t xml:space="preserve">reconstruction of prey species identified in the stomach contents of </w:t>
      </w:r>
      <w:r w:rsidRPr="00FC16C6">
        <w:rPr>
          <w:rFonts w:ascii="Gill Sans MT" w:hAnsi="Gill Sans MT"/>
          <w:i/>
        </w:rPr>
        <w:t>Physeter macrocephalus</w:t>
      </w:r>
      <w:r w:rsidRPr="00FC16C6">
        <w:rPr>
          <w:rFonts w:ascii="Gill Sans MT" w:hAnsi="Gill Sans MT"/>
        </w:rPr>
        <w:t xml:space="preserve"> stranded along the Greek coasts. </w:t>
      </w:r>
      <w:r w:rsidRPr="00FC16C6">
        <w:rPr>
          <w:rFonts w:ascii="Gill Sans MT" w:hAnsi="Gill Sans MT"/>
          <w:lang w:val="en-US"/>
        </w:rPr>
        <w:t xml:space="preserve">The type A beaks of </w:t>
      </w:r>
      <w:r w:rsidRPr="00FC16C6">
        <w:rPr>
          <w:rFonts w:ascii="Gill Sans MT" w:hAnsi="Gill Sans MT"/>
          <w:i/>
          <w:lang w:val="en-US"/>
        </w:rPr>
        <w:t xml:space="preserve">Galiteuthis armata </w:t>
      </w:r>
      <w:r w:rsidRPr="00FC16C6">
        <w:rPr>
          <w:rFonts w:ascii="Gill Sans MT" w:hAnsi="Gill Sans MT"/>
          <w:lang w:val="en-US"/>
        </w:rPr>
        <w:t>correspond to several species of the family Cranchiidae (Clarke</w:t>
      </w:r>
      <w:r w:rsidR="00AC4DFF">
        <w:rPr>
          <w:rFonts w:ascii="Gill Sans MT" w:hAnsi="Gill Sans MT"/>
          <w:lang w:val="en-US"/>
        </w:rPr>
        <w:t>,</w:t>
      </w:r>
      <w:r w:rsidRPr="00FC16C6">
        <w:rPr>
          <w:rFonts w:ascii="Gill Sans MT" w:hAnsi="Gill Sans MT"/>
          <w:lang w:val="en-US"/>
        </w:rPr>
        <w:t xml:space="preserve"> 1986). Equations from </w:t>
      </w:r>
      <w:r w:rsidRPr="00FC16C6">
        <w:rPr>
          <w:rFonts w:ascii="Gill Sans MT" w:hAnsi="Gill Sans MT"/>
          <w:i/>
          <w:lang w:val="en-US"/>
        </w:rPr>
        <w:t xml:space="preserve">Abraliopsis felis </w:t>
      </w:r>
      <w:r w:rsidRPr="00FC16C6">
        <w:rPr>
          <w:rFonts w:ascii="Gill Sans MT" w:hAnsi="Gill Sans MT"/>
          <w:lang w:val="en-US"/>
        </w:rPr>
        <w:t xml:space="preserve">McGowan &amp; Okutani, 1968 were used since there was none available for the congeneric </w:t>
      </w:r>
      <w:r w:rsidRPr="00FC16C6">
        <w:rPr>
          <w:rFonts w:ascii="Gill Sans MT" w:hAnsi="Gill Sans MT"/>
          <w:i/>
          <w:lang w:val="en-US"/>
        </w:rPr>
        <w:t>A. morisii</w:t>
      </w:r>
      <w:r w:rsidRPr="00FC16C6">
        <w:rPr>
          <w:rFonts w:ascii="Gill Sans MT" w:hAnsi="Gill Sans MT"/>
          <w:lang w:val="en-US"/>
        </w:rPr>
        <w:t>.</w:t>
      </w:r>
    </w:p>
    <w:tbl>
      <w:tblPr>
        <w:tblpPr w:leftFromText="180" w:rightFromText="180" w:vertAnchor="page" w:horzAnchor="margin" w:tblpXSpec="center" w:tblpY="2926"/>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2602"/>
        <w:gridCol w:w="2378"/>
        <w:gridCol w:w="2354"/>
      </w:tblGrid>
      <w:tr w:rsidR="006D0EB4" w:rsidRPr="005A21C3" w:rsidTr="005A21C3">
        <w:tc>
          <w:tcPr>
            <w:tcW w:w="2413" w:type="dxa"/>
            <w:shd w:val="clear" w:color="auto" w:fill="auto"/>
            <w:vAlign w:val="center"/>
          </w:tcPr>
          <w:p w:rsidR="00336505" w:rsidRPr="005A21C3" w:rsidRDefault="00336505" w:rsidP="005A21C3">
            <w:pPr>
              <w:spacing w:after="0" w:line="240" w:lineRule="exact"/>
              <w:jc w:val="center"/>
              <w:rPr>
                <w:rFonts w:ascii="Gill Sans MT" w:hAnsi="Gill Sans MT"/>
                <w:b/>
                <w:sz w:val="18"/>
                <w:szCs w:val="18"/>
                <w:lang w:val="en-US"/>
              </w:rPr>
            </w:pPr>
            <w:r w:rsidRPr="005A21C3">
              <w:rPr>
                <w:rFonts w:ascii="Gill Sans MT" w:hAnsi="Gill Sans MT"/>
                <w:b/>
                <w:sz w:val="18"/>
                <w:szCs w:val="18"/>
                <w:lang w:val="en-US"/>
              </w:rPr>
              <w:t>Cephalopod / fish species</w:t>
            </w: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b/>
                <w:sz w:val="18"/>
                <w:szCs w:val="18"/>
                <w:lang w:val="en-US"/>
              </w:rPr>
            </w:pPr>
            <w:r w:rsidRPr="005A21C3">
              <w:rPr>
                <w:rFonts w:ascii="Gill Sans MT" w:hAnsi="Gill Sans MT"/>
                <w:b/>
                <w:sz w:val="18"/>
                <w:szCs w:val="18"/>
                <w:lang w:val="en-US"/>
              </w:rPr>
              <w:t>Equation</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b/>
                <w:sz w:val="18"/>
                <w:szCs w:val="18"/>
                <w:lang w:val="en-US"/>
              </w:rPr>
            </w:pPr>
            <w:r w:rsidRPr="005A21C3">
              <w:rPr>
                <w:rFonts w:ascii="Gill Sans MT" w:hAnsi="Gill Sans MT"/>
                <w:b/>
                <w:sz w:val="18"/>
                <w:szCs w:val="18"/>
                <w:lang w:val="en-US"/>
              </w:rPr>
              <w:t>Sampling area</w:t>
            </w:r>
          </w:p>
        </w:tc>
        <w:tc>
          <w:tcPr>
            <w:tcW w:w="2354" w:type="dxa"/>
            <w:shd w:val="clear" w:color="auto" w:fill="auto"/>
            <w:vAlign w:val="center"/>
          </w:tcPr>
          <w:p w:rsidR="00336505" w:rsidRPr="005A21C3" w:rsidRDefault="00336505" w:rsidP="005A21C3">
            <w:pPr>
              <w:spacing w:after="0" w:line="240" w:lineRule="exact"/>
              <w:jc w:val="center"/>
              <w:rPr>
                <w:rFonts w:ascii="Gill Sans MT" w:hAnsi="Gill Sans MT"/>
                <w:b/>
                <w:sz w:val="18"/>
                <w:szCs w:val="18"/>
                <w:lang w:val="en-US"/>
              </w:rPr>
            </w:pPr>
            <w:r w:rsidRPr="005A21C3">
              <w:rPr>
                <w:rFonts w:ascii="Gill Sans MT" w:hAnsi="Gill Sans MT"/>
                <w:b/>
                <w:sz w:val="18"/>
                <w:szCs w:val="18"/>
                <w:lang w:val="en-US"/>
              </w:rPr>
              <w:t>Reference</w:t>
            </w:r>
          </w:p>
        </w:tc>
      </w:tr>
      <w:tr w:rsidR="006D0EB4" w:rsidRPr="005A21C3" w:rsidTr="005A21C3">
        <w:tc>
          <w:tcPr>
            <w:tcW w:w="2413" w:type="dxa"/>
            <w:vMerge w:val="restart"/>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Ancistrocheirus lesueurii</w:t>
            </w: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bCs/>
                <w:sz w:val="18"/>
                <w:szCs w:val="18"/>
                <w:lang w:val="en-US"/>
              </w:rPr>
              <w:t>DML = -41.3 + 40.75 x LRL</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Southern Ocean</w:t>
            </w:r>
          </w:p>
        </w:tc>
        <w:tc>
          <w:tcPr>
            <w:tcW w:w="2354" w:type="dxa"/>
            <w:shd w:val="clear" w:color="auto" w:fill="auto"/>
            <w:vAlign w:val="center"/>
          </w:tcPr>
          <w:p w:rsidR="00336505"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Clarke, 1980</w:t>
            </w:r>
          </w:p>
        </w:tc>
      </w:tr>
      <w:tr w:rsidR="006D0EB4" w:rsidRPr="005A21C3" w:rsidTr="005A21C3">
        <w:tc>
          <w:tcPr>
            <w:tcW w:w="2413" w:type="dxa"/>
            <w:vMerge/>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0.8236 x LRL</w:t>
            </w:r>
            <w:r w:rsidRPr="005A21C3">
              <w:rPr>
                <w:rFonts w:ascii="Gill Sans MT" w:hAnsi="Gill Sans MT"/>
                <w:sz w:val="18"/>
                <w:szCs w:val="18"/>
                <w:vertAlign w:val="superscript"/>
                <w:lang w:val="en-US"/>
              </w:rPr>
              <w:t>3.56</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Southern Ocean</w:t>
            </w:r>
          </w:p>
        </w:tc>
        <w:tc>
          <w:tcPr>
            <w:tcW w:w="2354" w:type="dxa"/>
            <w:shd w:val="clear" w:color="auto" w:fill="auto"/>
            <w:vAlign w:val="center"/>
          </w:tcPr>
          <w:p w:rsidR="00336505"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Clarke, 1980</w:t>
            </w:r>
          </w:p>
        </w:tc>
      </w:tr>
      <w:tr w:rsidR="006D0EB4" w:rsidRPr="005A21C3" w:rsidTr="005A21C3">
        <w:tc>
          <w:tcPr>
            <w:tcW w:w="2413" w:type="dxa"/>
            <w:vMerge w:val="restart"/>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Brachioteuthis riisei</w:t>
            </w: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DML = 7.69 + 23.06 x LRL</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 Australia</w:t>
            </w:r>
          </w:p>
        </w:tc>
        <w:tc>
          <w:tcPr>
            <w:tcW w:w="2354" w:type="dxa"/>
            <w:shd w:val="clear" w:color="auto" w:fill="auto"/>
            <w:vAlign w:val="center"/>
          </w:tcPr>
          <w:p w:rsidR="00336505"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Lu and Ickeringill, 2002</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0.44 x LRL</w:t>
            </w:r>
            <w:r w:rsidRPr="005A21C3">
              <w:rPr>
                <w:rFonts w:ascii="Gill Sans MT" w:hAnsi="Gill Sans MT"/>
                <w:sz w:val="18"/>
                <w:szCs w:val="18"/>
                <w:vertAlign w:val="superscript"/>
                <w:lang w:val="en-US"/>
              </w:rPr>
              <w:t>2.94</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 Australia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Lu and Ickeringill, 2002</w:t>
            </w:r>
          </w:p>
        </w:tc>
      </w:tr>
      <w:tr w:rsidR="006D0EB4" w:rsidRPr="005A21C3" w:rsidTr="005A21C3">
        <w:tc>
          <w:tcPr>
            <w:tcW w:w="2413" w:type="dxa"/>
            <w:vMerge w:val="restart"/>
            <w:shd w:val="clear" w:color="auto" w:fill="auto"/>
            <w:vAlign w:val="center"/>
          </w:tcPr>
          <w:p w:rsidR="00D106B8" w:rsidRPr="005A21C3" w:rsidRDefault="00916865" w:rsidP="005A21C3">
            <w:pPr>
              <w:spacing w:after="0" w:line="240" w:lineRule="exact"/>
              <w:jc w:val="center"/>
              <w:rPr>
                <w:rFonts w:ascii="Gill Sans MT" w:hAnsi="Gill Sans MT"/>
                <w:sz w:val="18"/>
                <w:szCs w:val="18"/>
                <w:lang w:val="en-US"/>
              </w:rPr>
            </w:pPr>
            <w:r>
              <w:rPr>
                <w:rFonts w:ascii="Gill Sans MT" w:hAnsi="Gill Sans MT"/>
                <w:i/>
                <w:sz w:val="18"/>
                <w:szCs w:val="18"/>
                <w:lang w:val="en-US"/>
              </w:rPr>
              <w:t xml:space="preserve">Chiroteuthis </w:t>
            </w:r>
            <w:r w:rsidRPr="00A91DA1">
              <w:rPr>
                <w:rFonts w:ascii="Gill Sans MT" w:hAnsi="Gill Sans MT"/>
                <w:i/>
                <w:sz w:val="18"/>
                <w:szCs w:val="18"/>
                <w:lang w:val="en-US"/>
              </w:rPr>
              <w:t>verany</w:t>
            </w:r>
            <w:r w:rsidR="00D106B8" w:rsidRPr="00A91DA1">
              <w:rPr>
                <w:rFonts w:ascii="Gill Sans MT" w:hAnsi="Gill Sans MT"/>
                <w:i/>
                <w:sz w:val="18"/>
                <w:szCs w:val="18"/>
                <w:lang w:val="en-US"/>
              </w:rPr>
              <w:t>i</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vertAlign w:val="superscript"/>
                <w:lang w:val="en-US"/>
              </w:rPr>
            </w:pPr>
            <w:r w:rsidRPr="005A21C3">
              <w:rPr>
                <w:rFonts w:ascii="Gill Sans MT" w:hAnsi="Gill Sans MT"/>
                <w:bCs/>
                <w:sz w:val="18"/>
                <w:szCs w:val="18"/>
                <w:lang w:val="en-US"/>
              </w:rPr>
              <w:t>DML = 11.4 + 24.26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Southern Ocean</w:t>
            </w:r>
          </w:p>
        </w:tc>
        <w:tc>
          <w:tcPr>
            <w:tcW w:w="2354" w:type="dxa"/>
            <w:shd w:val="clear" w:color="auto" w:fill="auto"/>
            <w:vAlign w:val="bottom"/>
          </w:tcPr>
          <w:p w:rsidR="00D106B8" w:rsidRPr="005A21C3" w:rsidRDefault="00D106B8" w:rsidP="005A21C3">
            <w:pPr>
              <w:spacing w:after="0" w:line="240" w:lineRule="auto"/>
              <w:jc w:val="center"/>
              <w:rPr>
                <w:lang w:val="en-US"/>
              </w:rPr>
            </w:pPr>
            <w:r w:rsidRPr="005A21C3">
              <w:rPr>
                <w:rFonts w:ascii="Gill Sans MT" w:hAnsi="Gill Sans MT"/>
                <w:noProof/>
                <w:sz w:val="18"/>
                <w:szCs w:val="18"/>
                <w:lang w:val="en-US"/>
              </w:rPr>
              <w:t>Clarke, 1980</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sz w:val="18"/>
                <w:szCs w:val="18"/>
                <w:lang w:val="en-US"/>
              </w:rPr>
              <w:t>TW = 0.7858 x LRL</w:t>
            </w:r>
            <w:r w:rsidRPr="005A21C3">
              <w:rPr>
                <w:rFonts w:ascii="Gill Sans MT" w:hAnsi="Gill Sans MT"/>
                <w:sz w:val="18"/>
                <w:szCs w:val="18"/>
                <w:vertAlign w:val="superscript"/>
                <w:lang w:val="en-US"/>
              </w:rPr>
              <w:t>2.7</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Southern Ocean</w:t>
            </w:r>
          </w:p>
        </w:tc>
        <w:tc>
          <w:tcPr>
            <w:tcW w:w="2354" w:type="dxa"/>
            <w:shd w:val="clear" w:color="auto" w:fill="auto"/>
            <w:vAlign w:val="bottom"/>
          </w:tcPr>
          <w:p w:rsidR="00D106B8" w:rsidRPr="005A21C3" w:rsidRDefault="00D106B8" w:rsidP="005A21C3">
            <w:pPr>
              <w:spacing w:after="0" w:line="240" w:lineRule="auto"/>
              <w:jc w:val="center"/>
              <w:rPr>
                <w:lang w:val="en-US"/>
              </w:rPr>
            </w:pPr>
            <w:r w:rsidRPr="005A21C3">
              <w:rPr>
                <w:rFonts w:ascii="Gill Sans MT" w:hAnsi="Gill Sans MT"/>
                <w:noProof/>
                <w:sz w:val="18"/>
                <w:szCs w:val="18"/>
                <w:lang w:val="en-US"/>
              </w:rPr>
              <w:t>Clarke, 1980</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i/>
                <w:sz w:val="18"/>
                <w:szCs w:val="18"/>
                <w:lang w:val="en-US"/>
              </w:rPr>
            </w:pPr>
            <w:r w:rsidRPr="005A21C3">
              <w:rPr>
                <w:rFonts w:ascii="Gill Sans MT" w:hAnsi="Gill Sans MT"/>
                <w:i/>
                <w:sz w:val="18"/>
                <w:szCs w:val="18"/>
                <w:lang w:val="en-US"/>
              </w:rPr>
              <w:t>Chtenopteryx sicula</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bCs/>
                <w:sz w:val="18"/>
                <w:szCs w:val="18"/>
                <w:lang w:val="en-US"/>
              </w:rPr>
              <w:t>DML = 11.69 + 32.42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Southern Ocean</w:t>
            </w:r>
          </w:p>
        </w:tc>
        <w:tc>
          <w:tcPr>
            <w:tcW w:w="2354" w:type="dxa"/>
            <w:shd w:val="clear" w:color="auto" w:fill="auto"/>
            <w:vAlign w:val="bottom"/>
          </w:tcPr>
          <w:p w:rsidR="00D106B8" w:rsidRPr="005A21C3" w:rsidRDefault="00D106B8" w:rsidP="005A21C3">
            <w:pPr>
              <w:spacing w:after="0" w:line="240" w:lineRule="auto"/>
              <w:jc w:val="center"/>
              <w:rPr>
                <w:lang w:val="en-US"/>
              </w:rPr>
            </w:pPr>
            <w:r w:rsidRPr="005A21C3">
              <w:rPr>
                <w:rFonts w:ascii="Gill Sans MT" w:hAnsi="Gill Sans MT"/>
                <w:noProof/>
                <w:sz w:val="18"/>
                <w:szCs w:val="18"/>
                <w:lang w:val="en-US"/>
              </w:rPr>
              <w:t>Clarke, 1980</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sz w:val="18"/>
                <w:szCs w:val="18"/>
                <w:lang w:val="en-US"/>
              </w:rPr>
              <w:t>TW = 7.7679 x LRL</w:t>
            </w:r>
            <w:r w:rsidRPr="005A21C3">
              <w:rPr>
                <w:rFonts w:ascii="Gill Sans MT" w:hAnsi="Gill Sans MT"/>
                <w:sz w:val="18"/>
                <w:szCs w:val="18"/>
                <w:vertAlign w:val="superscript"/>
                <w:lang w:val="en-US"/>
              </w:rPr>
              <w:t>2.29</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Southern Ocean</w:t>
            </w:r>
          </w:p>
        </w:tc>
        <w:tc>
          <w:tcPr>
            <w:tcW w:w="2354" w:type="dxa"/>
            <w:shd w:val="clear" w:color="auto" w:fill="auto"/>
            <w:vAlign w:val="bottom"/>
          </w:tcPr>
          <w:p w:rsidR="00D106B8" w:rsidRPr="005A21C3" w:rsidRDefault="00D106B8" w:rsidP="005A21C3">
            <w:pPr>
              <w:spacing w:after="0" w:line="240" w:lineRule="auto"/>
              <w:jc w:val="center"/>
              <w:rPr>
                <w:lang w:val="en-US"/>
              </w:rPr>
            </w:pPr>
            <w:r w:rsidRPr="005A21C3">
              <w:rPr>
                <w:rFonts w:ascii="Gill Sans MT" w:hAnsi="Gill Sans MT"/>
                <w:noProof/>
                <w:sz w:val="18"/>
                <w:szCs w:val="18"/>
                <w:lang w:val="en-US"/>
              </w:rPr>
              <w:t>Clarke, 1980</w:t>
            </w:r>
          </w:p>
        </w:tc>
      </w:tr>
      <w:tr w:rsidR="006D0EB4" w:rsidRPr="005A21C3" w:rsidTr="005A21C3">
        <w:tc>
          <w:tcPr>
            <w:tcW w:w="2413" w:type="dxa"/>
            <w:vMerge w:val="restart"/>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Galiteuthis armata</w:t>
            </w: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DML = 12.2 + 40.78 x LRL</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Undetermined</w:t>
            </w:r>
          </w:p>
        </w:tc>
        <w:tc>
          <w:tcPr>
            <w:tcW w:w="2354" w:type="dxa"/>
            <w:shd w:val="clear" w:color="auto" w:fill="auto"/>
            <w:vAlign w:val="center"/>
          </w:tcPr>
          <w:p w:rsidR="00336505"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Clarke, 1986</w:t>
            </w:r>
            <w:r w:rsidRPr="005A21C3">
              <w:rPr>
                <w:rFonts w:ascii="Gill Sans MT" w:hAnsi="Gill Sans MT"/>
                <w:sz w:val="18"/>
                <w:szCs w:val="18"/>
                <w:lang w:val="en-US"/>
              </w:rPr>
              <w:t xml:space="preserve"> (type A)</w:t>
            </w:r>
          </w:p>
        </w:tc>
      </w:tr>
      <w:tr w:rsidR="006D0EB4" w:rsidRPr="005A21C3" w:rsidTr="005A21C3">
        <w:tc>
          <w:tcPr>
            <w:tcW w:w="2413" w:type="dxa"/>
            <w:vMerge/>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vertAlign w:val="superscript"/>
                <w:lang w:val="en-US"/>
              </w:rPr>
            </w:pPr>
            <w:r w:rsidRPr="005A21C3">
              <w:rPr>
                <w:rFonts w:ascii="Gill Sans MT" w:hAnsi="Gill Sans MT"/>
                <w:sz w:val="18"/>
                <w:szCs w:val="18"/>
                <w:lang w:val="en-US"/>
              </w:rPr>
              <w:t>TW = 2.013 x LRL</w:t>
            </w:r>
            <w:r w:rsidRPr="005A21C3">
              <w:rPr>
                <w:rFonts w:ascii="Gill Sans MT" w:hAnsi="Gill Sans MT"/>
                <w:sz w:val="18"/>
                <w:szCs w:val="18"/>
                <w:vertAlign w:val="superscript"/>
                <w:lang w:val="en-US"/>
              </w:rPr>
              <w:t>2.23</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Central Mediterranean Sea</w:t>
            </w:r>
          </w:p>
        </w:tc>
        <w:tc>
          <w:tcPr>
            <w:tcW w:w="2354" w:type="dxa"/>
            <w:shd w:val="clear" w:color="auto" w:fill="auto"/>
            <w:vAlign w:val="center"/>
          </w:tcPr>
          <w:p w:rsidR="00336505"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Romeo et al., 2012</w:t>
            </w:r>
          </w:p>
        </w:tc>
      </w:tr>
      <w:tr w:rsidR="006D0EB4" w:rsidRPr="005A21C3" w:rsidTr="005A21C3">
        <w:tc>
          <w:tcPr>
            <w:tcW w:w="2413" w:type="dxa"/>
            <w:vMerge w:val="restart"/>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Abralia veranyi</w:t>
            </w: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vertAlign w:val="superscript"/>
                <w:lang w:val="en-US"/>
              </w:rPr>
            </w:pPr>
            <w:r w:rsidRPr="005A21C3">
              <w:rPr>
                <w:rFonts w:ascii="Gill Sans MT" w:hAnsi="Gill Sans MT"/>
                <w:sz w:val="18"/>
                <w:szCs w:val="18"/>
                <w:lang w:val="en-US"/>
              </w:rPr>
              <w:t>DML = -2.103 + 24.527 x LRL</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Aegean Sea</w:t>
            </w:r>
          </w:p>
        </w:tc>
        <w:tc>
          <w:tcPr>
            <w:tcW w:w="2354"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Salman</w:t>
            </w:r>
            <w:r w:rsidR="00586464" w:rsidRPr="005A21C3">
              <w:rPr>
                <w:rFonts w:ascii="Gill Sans MT" w:hAnsi="Gill Sans MT"/>
                <w:sz w:val="18"/>
                <w:szCs w:val="18"/>
                <w:lang w:val="en-US"/>
              </w:rPr>
              <w:t>,</w:t>
            </w:r>
            <w:r w:rsidRPr="005A21C3">
              <w:rPr>
                <w:rFonts w:ascii="Gill Sans MT" w:hAnsi="Gill Sans MT"/>
                <w:sz w:val="18"/>
                <w:szCs w:val="18"/>
                <w:lang w:val="en-US"/>
              </w:rPr>
              <w:t xml:space="preserve"> unpubl.</w:t>
            </w:r>
          </w:p>
        </w:tc>
      </w:tr>
      <w:tr w:rsidR="006D0EB4" w:rsidRPr="005A21C3" w:rsidTr="005A21C3">
        <w:tc>
          <w:tcPr>
            <w:tcW w:w="2413" w:type="dxa"/>
            <w:vMerge/>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2.66 x LRL</w:t>
            </w:r>
            <w:r w:rsidRPr="005A21C3">
              <w:rPr>
                <w:rFonts w:ascii="Gill Sans MT" w:hAnsi="Gill Sans MT"/>
                <w:sz w:val="18"/>
                <w:szCs w:val="18"/>
                <w:vertAlign w:val="superscript"/>
                <w:lang w:val="en-US"/>
              </w:rPr>
              <w:t>2.30</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Central Mediterranean Sea</w:t>
            </w:r>
          </w:p>
        </w:tc>
        <w:tc>
          <w:tcPr>
            <w:tcW w:w="2354" w:type="dxa"/>
            <w:shd w:val="clear" w:color="auto" w:fill="auto"/>
            <w:vAlign w:val="center"/>
          </w:tcPr>
          <w:p w:rsidR="00336505" w:rsidRPr="005A21C3" w:rsidRDefault="003921F7"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Romeo et al., 2012</w:t>
            </w:r>
          </w:p>
        </w:tc>
      </w:tr>
      <w:tr w:rsidR="006D0EB4" w:rsidRPr="005A21C3" w:rsidTr="005A21C3">
        <w:tc>
          <w:tcPr>
            <w:tcW w:w="2413" w:type="dxa"/>
            <w:vMerge w:val="restart"/>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i/>
                <w:iCs/>
                <w:sz w:val="18"/>
                <w:szCs w:val="18"/>
                <w:lang w:val="en-US"/>
              </w:rPr>
              <w:t>Abraliopsis morisii</w:t>
            </w:r>
          </w:p>
        </w:tc>
        <w:tc>
          <w:tcPr>
            <w:tcW w:w="2602"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DML = -2.66 + 40.55 x LRL</w:t>
            </w:r>
          </w:p>
        </w:tc>
        <w:tc>
          <w:tcPr>
            <w:tcW w:w="2378" w:type="dxa"/>
            <w:shd w:val="clear" w:color="auto" w:fill="auto"/>
            <w:vAlign w:val="center"/>
          </w:tcPr>
          <w:p w:rsidR="00336505" w:rsidRPr="005A21C3" w:rsidRDefault="00336505"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Pacific Ocean</w:t>
            </w:r>
          </w:p>
        </w:tc>
        <w:tc>
          <w:tcPr>
            <w:tcW w:w="2354" w:type="dxa"/>
            <w:shd w:val="clear" w:color="auto" w:fill="auto"/>
            <w:vAlign w:val="center"/>
          </w:tcPr>
          <w:p w:rsidR="00336505"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Wolff, 1984</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2.33 x LRL</w:t>
            </w:r>
            <w:r w:rsidRPr="005A21C3">
              <w:rPr>
                <w:rFonts w:ascii="Gill Sans MT" w:hAnsi="Gill Sans MT"/>
                <w:sz w:val="18"/>
                <w:szCs w:val="18"/>
                <w:vertAlign w:val="superscript"/>
                <w:lang w:val="en-US"/>
              </w:rPr>
              <w:t>2.49</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Pacific Ocean</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Wolff, 1984</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Histioteuthis bonnellii</w:t>
            </w:r>
            <w:r w:rsidRPr="005A21C3">
              <w:rPr>
                <w:rFonts w:ascii="Gill Sans MT" w:hAnsi="Gill Sans MT"/>
                <w:sz w:val="18"/>
                <w:szCs w:val="18"/>
                <w:lang w:val="en-US"/>
              </w:rPr>
              <w:t xml:space="preserve"> </w:t>
            </w:r>
          </w:p>
        </w:tc>
        <w:tc>
          <w:tcPr>
            <w:tcW w:w="2602" w:type="dxa"/>
            <w:shd w:val="clear" w:color="auto" w:fill="auto"/>
            <w:vAlign w:val="center"/>
          </w:tcPr>
          <w:p w:rsidR="00D106B8" w:rsidRPr="005A21C3" w:rsidRDefault="003C003E" w:rsidP="005A21C3">
            <w:pPr>
              <w:spacing w:after="0" w:line="240" w:lineRule="exact"/>
              <w:jc w:val="center"/>
              <w:rPr>
                <w:rFonts w:ascii="Gill Sans MT" w:hAnsi="Gill Sans MT"/>
                <w:sz w:val="18"/>
                <w:szCs w:val="18"/>
                <w:lang w:val="en-US"/>
              </w:rPr>
            </w:pPr>
            <w:r>
              <w:rPr>
                <w:rFonts w:ascii="Gill Sans MT" w:hAnsi="Gill Sans MT"/>
                <w:bCs/>
                <w:sz w:val="18"/>
                <w:szCs w:val="18"/>
                <w:lang w:val="en-US"/>
              </w:rPr>
              <w:t>DML = -8.530</w:t>
            </w:r>
            <w:r w:rsidR="00D106B8" w:rsidRPr="005A21C3">
              <w:rPr>
                <w:rFonts w:ascii="Gill Sans MT" w:hAnsi="Gill Sans MT"/>
                <w:bCs/>
                <w:sz w:val="18"/>
                <w:szCs w:val="18"/>
                <w:lang w:val="en-US"/>
              </w:rPr>
              <w:t xml:space="preserve"> + 19.696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Western 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Quetglas et al., 2010</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bCs/>
                <w:sz w:val="18"/>
                <w:szCs w:val="18"/>
                <w:lang w:val="en-US"/>
              </w:rPr>
              <w:t>TW = 1.442 x LRL</w:t>
            </w:r>
            <w:r w:rsidRPr="005A21C3">
              <w:rPr>
                <w:rFonts w:ascii="Gill Sans MT" w:hAnsi="Gill Sans MT"/>
                <w:bCs/>
                <w:sz w:val="18"/>
                <w:szCs w:val="18"/>
                <w:vertAlign w:val="superscript"/>
                <w:lang w:val="en-US"/>
              </w:rPr>
              <w:t>3.25</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Ligurian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Garibaldi and Podestà, 2014</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Histioteuthis reversa</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bCs/>
                <w:sz w:val="18"/>
                <w:szCs w:val="18"/>
                <w:lang w:val="en-US"/>
              </w:rPr>
              <w:t>DML = -12.334 + 31.712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Ligurian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Würtz et al., 1992</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sz w:val="18"/>
                <w:szCs w:val="18"/>
                <w:lang w:val="en-US"/>
              </w:rPr>
              <w:t>TW = 2.827 x LRL</w:t>
            </w:r>
            <w:r w:rsidRPr="005A21C3">
              <w:rPr>
                <w:rFonts w:ascii="Gill Sans MT" w:hAnsi="Gill Sans MT"/>
                <w:sz w:val="18"/>
                <w:szCs w:val="18"/>
                <w:vertAlign w:val="superscript"/>
                <w:lang w:val="en-US"/>
              </w:rPr>
              <w:t>3.30</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Western 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Quetglas et al., 2010</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Octopoteuthis sicula</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DML = 35.49 + 14.75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Jereb et al., 2016</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0.0154 x LRL</w:t>
            </w:r>
            <w:r w:rsidRPr="005A21C3">
              <w:rPr>
                <w:rFonts w:ascii="Gill Sans MT" w:hAnsi="Gill Sans MT"/>
                <w:sz w:val="18"/>
                <w:szCs w:val="18"/>
                <w:vertAlign w:val="superscript"/>
                <w:lang w:val="en-US"/>
              </w:rPr>
              <w:t>4.63</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Jereb et al., 2016</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Ommastrephes bartramii</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bCs/>
                <w:sz w:val="18"/>
                <w:szCs w:val="18"/>
                <w:lang w:val="en-US"/>
              </w:rPr>
              <w:t>DML = 36.2613 x LRL</w:t>
            </w:r>
            <w:r w:rsidRPr="005A21C3">
              <w:rPr>
                <w:rFonts w:ascii="Gill Sans MT" w:hAnsi="Gill Sans MT"/>
                <w:bCs/>
                <w:sz w:val="18"/>
                <w:szCs w:val="18"/>
                <w:vertAlign w:val="superscript"/>
                <w:lang w:val="en-US"/>
              </w:rPr>
              <w:t>1.07</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Pacific Ocean</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Wolff, 1984</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sz w:val="18"/>
                <w:szCs w:val="18"/>
                <w:lang w:val="en-US"/>
              </w:rPr>
              <w:t>TW = 6.2566 x LRL</w:t>
            </w:r>
            <w:r w:rsidRPr="005A21C3">
              <w:rPr>
                <w:rFonts w:ascii="Gill Sans MT" w:hAnsi="Gill Sans MT"/>
                <w:sz w:val="18"/>
                <w:szCs w:val="18"/>
                <w:vertAlign w:val="superscript"/>
                <w:lang w:val="en-US"/>
              </w:rPr>
              <w:t>2.07</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Eastern 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Lefkaditou et al., 2011</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Todarodes sagittatus</w:t>
            </w:r>
            <w:r w:rsidRPr="005A21C3">
              <w:rPr>
                <w:rFonts w:ascii="Gill Sans MT" w:hAnsi="Gill Sans MT"/>
                <w:sz w:val="18"/>
                <w:szCs w:val="18"/>
                <w:lang w:val="en-US"/>
              </w:rPr>
              <w:t xml:space="preserve"> </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vertAlign w:val="superscript"/>
                <w:lang w:val="en-US"/>
              </w:rPr>
            </w:pPr>
            <w:r w:rsidRPr="005A21C3">
              <w:rPr>
                <w:rFonts w:ascii="Gill Sans MT" w:hAnsi="Gill Sans MT"/>
                <w:bCs/>
                <w:sz w:val="18"/>
                <w:szCs w:val="18"/>
                <w:lang w:val="en-US"/>
              </w:rPr>
              <w:t>DML = 76.62 + 27.379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Eastern 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Lefkaditou</w:t>
            </w:r>
            <w:r w:rsidR="00586464" w:rsidRPr="005A21C3">
              <w:rPr>
                <w:rFonts w:ascii="Gill Sans MT" w:hAnsi="Gill Sans MT"/>
                <w:sz w:val="18"/>
                <w:szCs w:val="18"/>
                <w:lang w:val="en-US"/>
              </w:rPr>
              <w:t>,</w:t>
            </w:r>
            <w:r w:rsidRPr="005A21C3">
              <w:rPr>
                <w:rFonts w:ascii="Gill Sans MT" w:hAnsi="Gill Sans MT"/>
                <w:sz w:val="18"/>
                <w:szCs w:val="18"/>
                <w:lang w:val="en-US"/>
              </w:rPr>
              <w:t xml:space="preserve"> unpubl.</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bCs/>
                <w:sz w:val="18"/>
                <w:szCs w:val="18"/>
                <w:lang w:val="en-US"/>
              </w:rPr>
              <w:t>TW = 7.6139 x LRL</w:t>
            </w:r>
            <w:r w:rsidRPr="005A21C3">
              <w:rPr>
                <w:rFonts w:ascii="Gill Sans MT" w:hAnsi="Gill Sans MT"/>
                <w:bCs/>
                <w:sz w:val="18"/>
                <w:szCs w:val="18"/>
                <w:vertAlign w:val="superscript"/>
                <w:lang w:val="en-US"/>
              </w:rPr>
              <w:t>2.22</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Eastern 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Lefkaditou</w:t>
            </w:r>
            <w:r w:rsidR="00586464" w:rsidRPr="005A21C3">
              <w:rPr>
                <w:rFonts w:ascii="Gill Sans MT" w:hAnsi="Gill Sans MT"/>
                <w:sz w:val="18"/>
                <w:szCs w:val="18"/>
                <w:lang w:val="en-US"/>
              </w:rPr>
              <w:t>,</w:t>
            </w:r>
            <w:r w:rsidRPr="005A21C3">
              <w:rPr>
                <w:rFonts w:ascii="Gill Sans MT" w:hAnsi="Gill Sans MT"/>
                <w:sz w:val="18"/>
                <w:szCs w:val="18"/>
                <w:lang w:val="en-US"/>
              </w:rPr>
              <w:t xml:space="preserve"> unpubl.</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Ancistroteuthis lichtensteinii</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DML = 33 x LRL</w:t>
            </w:r>
            <w:r w:rsidRPr="005A21C3">
              <w:rPr>
                <w:rFonts w:ascii="Gill Sans MT" w:hAnsi="Gill Sans MT"/>
                <w:sz w:val="18"/>
                <w:szCs w:val="18"/>
                <w:vertAlign w:val="superscript"/>
                <w:lang w:val="en-US"/>
              </w:rPr>
              <w:t>0.98</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Ligurian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Würtz et al., 1992</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2.296 x LRL</w:t>
            </w:r>
            <w:r w:rsidRPr="005A21C3">
              <w:rPr>
                <w:rFonts w:ascii="Gill Sans MT" w:hAnsi="Gill Sans MT"/>
                <w:sz w:val="18"/>
                <w:szCs w:val="18"/>
                <w:vertAlign w:val="superscript"/>
                <w:lang w:val="en-US"/>
              </w:rPr>
              <w:t>2.21</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Ligurian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Würtz et al., 1992</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Onychoteuthis banksii</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bCs/>
                <w:sz w:val="18"/>
                <w:szCs w:val="18"/>
                <w:lang w:val="en-US"/>
              </w:rPr>
              <w:t>DML = 2.31 + 32.75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 Australia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Lu and Ickeringill, 2002</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sz w:val="18"/>
                <w:szCs w:val="18"/>
                <w:lang w:val="en-US"/>
              </w:rPr>
              <w:t>TW = 0.9608 x LRL</w:t>
            </w:r>
            <w:r w:rsidRPr="005A21C3">
              <w:rPr>
                <w:rFonts w:ascii="Gill Sans MT" w:hAnsi="Gill Sans MT"/>
                <w:sz w:val="18"/>
                <w:szCs w:val="18"/>
                <w:vertAlign w:val="superscript"/>
                <w:lang w:val="en-US"/>
              </w:rPr>
              <w:t>2.80</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 Australia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Lu and Ickeringill, 2002</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Pyroteuthis margaritifera</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DML = 5.26 + 26.73 x LRL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 Australia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Lu and Ickeringill, 2002</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2.64 x LRL</w:t>
            </w:r>
            <w:r w:rsidRPr="005A21C3">
              <w:rPr>
                <w:rFonts w:ascii="Gill Sans MT" w:hAnsi="Gill Sans MT"/>
                <w:sz w:val="18"/>
                <w:szCs w:val="18"/>
                <w:vertAlign w:val="superscript"/>
                <w:lang w:val="en-US"/>
              </w:rPr>
              <w:t>2.7</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South Australia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Lu and Ickeringill, 2002</w:t>
            </w:r>
          </w:p>
        </w:tc>
      </w:tr>
      <w:tr w:rsidR="006D0EB4" w:rsidRPr="005A21C3" w:rsidTr="005A21C3">
        <w:tc>
          <w:tcPr>
            <w:tcW w:w="2413" w:type="dxa"/>
            <w:vMerge w:val="restart"/>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Heteroteuthis dispar</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DML = 21.6 x LRL</w:t>
            </w:r>
            <w:r w:rsidRPr="005A21C3">
              <w:rPr>
                <w:rFonts w:ascii="Gill Sans MT" w:hAnsi="Gill Sans MT"/>
                <w:sz w:val="18"/>
                <w:szCs w:val="18"/>
                <w:vertAlign w:val="superscript"/>
                <w:lang w:val="en-US"/>
              </w:rPr>
              <w:t>0.80</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Central 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Romeo et al., 2012</w:t>
            </w:r>
          </w:p>
        </w:tc>
      </w:tr>
      <w:tr w:rsidR="006D0EB4" w:rsidRPr="005A21C3" w:rsidTr="005A21C3">
        <w:tc>
          <w:tcPr>
            <w:tcW w:w="2413" w:type="dxa"/>
            <w:vMerge/>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TW = 2.80 x LRL</w:t>
            </w:r>
            <w:r w:rsidRPr="005A21C3">
              <w:rPr>
                <w:rFonts w:ascii="Gill Sans MT" w:hAnsi="Gill Sans MT"/>
                <w:sz w:val="18"/>
                <w:szCs w:val="18"/>
                <w:vertAlign w:val="superscript"/>
                <w:lang w:val="en-US"/>
              </w:rPr>
              <w:t>2.53</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Eastern Mediterranean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Lefkaditou</w:t>
            </w:r>
            <w:r w:rsidR="00586464" w:rsidRPr="005A21C3">
              <w:rPr>
                <w:rFonts w:ascii="Gill Sans MT" w:hAnsi="Gill Sans MT"/>
                <w:sz w:val="18"/>
                <w:szCs w:val="18"/>
                <w:lang w:val="en-US"/>
              </w:rPr>
              <w:t>,</w:t>
            </w:r>
            <w:r w:rsidRPr="005A21C3">
              <w:rPr>
                <w:rFonts w:ascii="Gill Sans MT" w:hAnsi="Gill Sans MT"/>
                <w:sz w:val="18"/>
                <w:szCs w:val="18"/>
                <w:lang w:val="en-US"/>
              </w:rPr>
              <w:t xml:space="preserve"> unpubl.</w:t>
            </w:r>
          </w:p>
        </w:tc>
      </w:tr>
      <w:tr w:rsidR="006D0EB4" w:rsidRPr="005A21C3" w:rsidTr="005A21C3">
        <w:tc>
          <w:tcPr>
            <w:tcW w:w="2413"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Octopus vulgaris</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vertAlign w:val="superscript"/>
                <w:lang w:val="en-US"/>
              </w:rPr>
            </w:pPr>
            <w:r w:rsidRPr="005A21C3">
              <w:rPr>
                <w:rFonts w:ascii="Gill Sans MT" w:hAnsi="Gill Sans MT"/>
                <w:bCs/>
                <w:sz w:val="18"/>
                <w:szCs w:val="18"/>
                <w:lang w:val="en-US"/>
              </w:rPr>
              <w:t>TW = 6.1718 x LHL</w:t>
            </w:r>
            <w:r w:rsidRPr="005A21C3">
              <w:rPr>
                <w:rFonts w:ascii="Gill Sans MT" w:hAnsi="Gill Sans MT"/>
                <w:bCs/>
                <w:sz w:val="18"/>
                <w:szCs w:val="18"/>
                <w:vertAlign w:val="superscript"/>
                <w:lang w:val="en-US"/>
              </w:rPr>
              <w:t>3.03</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Balearic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Pérez-Gándaras, 1986</w:t>
            </w:r>
          </w:p>
        </w:tc>
      </w:tr>
      <w:tr w:rsidR="006D0EB4" w:rsidRPr="005A21C3" w:rsidTr="005A21C3">
        <w:tc>
          <w:tcPr>
            <w:tcW w:w="2413"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i/>
                <w:sz w:val="18"/>
                <w:szCs w:val="18"/>
                <w:lang w:val="en-US"/>
              </w:rPr>
              <w:t>Chauliodus sloani</w:t>
            </w:r>
          </w:p>
        </w:tc>
        <w:tc>
          <w:tcPr>
            <w:tcW w:w="2602" w:type="dxa"/>
            <w:shd w:val="clear" w:color="auto" w:fill="auto"/>
            <w:vAlign w:val="center"/>
          </w:tcPr>
          <w:p w:rsidR="00D106B8" w:rsidRPr="005A21C3" w:rsidRDefault="00D106B8" w:rsidP="005A21C3">
            <w:pPr>
              <w:spacing w:after="0" w:line="240" w:lineRule="exact"/>
              <w:jc w:val="center"/>
              <w:rPr>
                <w:rFonts w:ascii="Gill Sans MT" w:hAnsi="Gill Sans MT"/>
                <w:bCs/>
                <w:sz w:val="18"/>
                <w:szCs w:val="18"/>
                <w:lang w:val="en-US"/>
              </w:rPr>
            </w:pPr>
            <w:r w:rsidRPr="005A21C3">
              <w:rPr>
                <w:rFonts w:ascii="Gill Sans MT" w:hAnsi="Gill Sans MT"/>
                <w:bCs/>
                <w:sz w:val="18"/>
                <w:szCs w:val="18"/>
                <w:lang w:val="en-US"/>
              </w:rPr>
              <w:t>TL = 8 x DL</w:t>
            </w:r>
          </w:p>
        </w:tc>
        <w:tc>
          <w:tcPr>
            <w:tcW w:w="2378"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sz w:val="18"/>
                <w:szCs w:val="18"/>
                <w:lang w:val="en-US"/>
              </w:rPr>
              <w:t>Caribbean Sea</w:t>
            </w:r>
          </w:p>
        </w:tc>
        <w:tc>
          <w:tcPr>
            <w:tcW w:w="2354" w:type="dxa"/>
            <w:shd w:val="clear" w:color="auto" w:fill="auto"/>
            <w:vAlign w:val="center"/>
          </w:tcPr>
          <w:p w:rsidR="00D106B8" w:rsidRPr="005A21C3" w:rsidRDefault="00D106B8" w:rsidP="005A21C3">
            <w:pPr>
              <w:spacing w:after="0" w:line="240" w:lineRule="exact"/>
              <w:jc w:val="center"/>
              <w:rPr>
                <w:rFonts w:ascii="Gill Sans MT" w:hAnsi="Gill Sans MT"/>
                <w:sz w:val="18"/>
                <w:szCs w:val="18"/>
                <w:lang w:val="en-US"/>
              </w:rPr>
            </w:pPr>
            <w:r w:rsidRPr="005A21C3">
              <w:rPr>
                <w:rFonts w:ascii="Gill Sans MT" w:hAnsi="Gill Sans MT"/>
                <w:noProof/>
                <w:sz w:val="18"/>
                <w:szCs w:val="18"/>
                <w:lang w:val="en-US"/>
              </w:rPr>
              <w:t>Debrot, 1992</w:t>
            </w:r>
          </w:p>
        </w:tc>
      </w:tr>
    </w:tbl>
    <w:p w:rsidR="00336505" w:rsidRPr="00FC16C6" w:rsidRDefault="00336505" w:rsidP="00336505">
      <w:pPr>
        <w:rPr>
          <w:rFonts w:ascii="Gill Sans MT" w:hAnsi="Gill Sans MT"/>
          <w:sz w:val="20"/>
          <w:szCs w:val="20"/>
        </w:rPr>
      </w:pPr>
    </w:p>
    <w:p w:rsidR="00336505" w:rsidRDefault="00336505" w:rsidP="00336505">
      <w:pPr>
        <w:jc w:val="both"/>
        <w:rPr>
          <w:rFonts w:ascii="Gill Sans MT" w:hAnsi="Gill Sans MT"/>
          <w:sz w:val="20"/>
          <w:szCs w:val="20"/>
        </w:rPr>
      </w:pPr>
      <w:r w:rsidRPr="00FC16C6">
        <w:rPr>
          <w:rFonts w:ascii="Gill Sans MT" w:hAnsi="Gill Sans MT"/>
          <w:sz w:val="20"/>
          <w:szCs w:val="20"/>
        </w:rPr>
        <w:t>Abbreviations: DML, dorsal mantle length; LRL, lower rostral length; LHL, lower hood length; TL, total length; DL, dentary length in mm; TW, total weight in g.</w:t>
      </w:r>
    </w:p>
    <w:p w:rsidR="00336505" w:rsidRDefault="00336505" w:rsidP="00336505">
      <w:pPr>
        <w:jc w:val="both"/>
        <w:rPr>
          <w:rFonts w:ascii="Gill Sans MT" w:hAnsi="Gill Sans MT"/>
          <w:sz w:val="20"/>
          <w:szCs w:val="20"/>
        </w:rPr>
      </w:pPr>
    </w:p>
    <w:p w:rsidR="00336505" w:rsidRDefault="00336505" w:rsidP="00336505">
      <w:pPr>
        <w:jc w:val="both"/>
        <w:rPr>
          <w:rFonts w:ascii="Gill Sans MT" w:hAnsi="Gill Sans MT"/>
          <w:sz w:val="20"/>
          <w:szCs w:val="20"/>
        </w:rPr>
      </w:pPr>
    </w:p>
    <w:p w:rsidR="00336505" w:rsidRDefault="00336505" w:rsidP="00336505">
      <w:pPr>
        <w:jc w:val="both"/>
        <w:rPr>
          <w:rFonts w:ascii="Gill Sans MT" w:hAnsi="Gill Sans MT"/>
          <w:sz w:val="20"/>
          <w:szCs w:val="20"/>
        </w:rPr>
      </w:pPr>
    </w:p>
    <w:p w:rsidR="00336505" w:rsidRDefault="00336505" w:rsidP="00336505">
      <w:pPr>
        <w:jc w:val="both"/>
        <w:rPr>
          <w:rFonts w:ascii="Gill Sans MT" w:hAnsi="Gill Sans MT"/>
          <w:sz w:val="20"/>
          <w:szCs w:val="20"/>
        </w:rPr>
      </w:pPr>
    </w:p>
    <w:p w:rsidR="00336505" w:rsidRDefault="00336505" w:rsidP="00336505">
      <w:pPr>
        <w:jc w:val="both"/>
        <w:rPr>
          <w:rFonts w:ascii="Gill Sans MT" w:hAnsi="Gill Sans MT"/>
          <w:sz w:val="20"/>
          <w:szCs w:val="20"/>
        </w:rPr>
      </w:pPr>
    </w:p>
    <w:p w:rsidR="00336505" w:rsidRDefault="00336505" w:rsidP="00336505">
      <w:pPr>
        <w:jc w:val="both"/>
        <w:rPr>
          <w:rFonts w:ascii="Gill Sans MT" w:hAnsi="Gill Sans MT"/>
          <w:b/>
          <w:lang w:val="en-US"/>
        </w:rPr>
        <w:sectPr w:rsidR="00336505" w:rsidSect="001B0227">
          <w:pgSz w:w="11906" w:h="16838"/>
          <w:pgMar w:top="1440" w:right="720" w:bottom="1440" w:left="720" w:header="709" w:footer="709" w:gutter="0"/>
          <w:lnNumType w:countBy="1" w:restart="continuous"/>
          <w:cols w:space="708"/>
          <w:docGrid w:linePitch="360"/>
        </w:sectPr>
      </w:pPr>
    </w:p>
    <w:p w:rsidR="00336505" w:rsidRDefault="006F5C4A" w:rsidP="00336505">
      <w:pPr>
        <w:jc w:val="both"/>
        <w:rPr>
          <w:rFonts w:ascii="Gill Sans MT" w:hAnsi="Gill Sans MT"/>
          <w:b/>
          <w:lang w:val="en-US"/>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0;margin-top:0;width:619.4pt;height:361.4pt;z-index:251657216;mso-position-horizontal:center;mso-position-horizontal-relative:margin;mso-position-vertical:top;mso-position-vertical-relative:margin">
            <v:imagedata r:id="rId8" o:title="other_prey_size_dist"/>
            <w10:wrap type="square" anchorx="margin" anchory="margin"/>
          </v:shape>
        </w:pict>
      </w: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pPr>
      <w:r w:rsidRPr="00FC16C6">
        <w:rPr>
          <w:rFonts w:ascii="Gill Sans MT" w:hAnsi="Gill Sans MT"/>
          <w:b/>
          <w:lang w:val="en-US"/>
        </w:rPr>
        <w:t xml:space="preserve">Figure S1. </w:t>
      </w:r>
      <w:r w:rsidRPr="00FC16C6">
        <w:rPr>
          <w:rFonts w:ascii="Gill Sans MT" w:hAnsi="Gill Sans MT"/>
          <w:lang w:val="en-US"/>
        </w:rPr>
        <w:t xml:space="preserve">Histograms of estimated dorsal mantle length (DML) for six cephalopod species in the sperm whale diet. </w:t>
      </w:r>
      <w:r w:rsidRPr="00FC16C6">
        <w:rPr>
          <w:rFonts w:ascii="Gill Sans MT" w:hAnsi="Gill Sans MT"/>
        </w:rPr>
        <w:t xml:space="preserve">Data from sperm whales Pm2-8 </w:t>
      </w:r>
      <w:r w:rsidR="00341A0E">
        <w:rPr>
          <w:rFonts w:ascii="Gill Sans MT" w:hAnsi="Gill Sans MT"/>
        </w:rPr>
        <w:t xml:space="preserve">only </w:t>
      </w:r>
      <w:r w:rsidRPr="00FC16C6">
        <w:rPr>
          <w:rFonts w:ascii="Gill Sans MT" w:hAnsi="Gill Sans MT"/>
        </w:rPr>
        <w:t>are used</w:t>
      </w:r>
      <w:r w:rsidR="00586464">
        <w:rPr>
          <w:rFonts w:ascii="Gill Sans MT" w:hAnsi="Gill Sans MT"/>
        </w:rPr>
        <w:t xml:space="preserve"> (Table 1)</w:t>
      </w:r>
      <w:r w:rsidRPr="00FC16C6">
        <w:rPr>
          <w:rFonts w:ascii="Gill Sans MT" w:hAnsi="Gill Sans MT"/>
        </w:rPr>
        <w:t xml:space="preserve">. </w:t>
      </w:r>
      <w:r w:rsidRPr="00FC16C6">
        <w:rPr>
          <w:rFonts w:ascii="Gill Sans MT" w:hAnsi="Gill Sans MT"/>
          <w:i/>
        </w:rPr>
        <w:t>n</w:t>
      </w:r>
      <w:r w:rsidRPr="00FC16C6">
        <w:rPr>
          <w:rFonts w:ascii="Gill Sans MT" w:hAnsi="Gill Sans MT"/>
        </w:rPr>
        <w:t>: number of measured lower beaks.</w:t>
      </w:r>
    </w:p>
    <w:p w:rsidR="00336505" w:rsidRPr="00D106B8" w:rsidRDefault="00336505" w:rsidP="00336505">
      <w:pPr>
        <w:jc w:val="both"/>
      </w:pPr>
    </w:p>
    <w:p w:rsidR="00336505" w:rsidRPr="00D106B8" w:rsidRDefault="00336505" w:rsidP="00336505">
      <w:pPr>
        <w:jc w:val="both"/>
        <w:sectPr w:rsidR="00336505" w:rsidRPr="00D106B8" w:rsidSect="00407D44">
          <w:pgSz w:w="16838" w:h="11906" w:orient="landscape"/>
          <w:pgMar w:top="720" w:right="1440" w:bottom="720" w:left="1440" w:header="709" w:footer="709" w:gutter="0"/>
          <w:lnNumType w:countBy="1" w:restart="continuous"/>
          <w:cols w:space="708"/>
          <w:docGrid w:linePitch="360"/>
        </w:sectPr>
      </w:pPr>
    </w:p>
    <w:p w:rsidR="00336505" w:rsidRPr="00D106B8" w:rsidRDefault="00EE59AB" w:rsidP="00336505">
      <w:pPr>
        <w:jc w:val="both"/>
      </w:pPr>
      <w:r>
        <w:rPr>
          <w:noProof/>
          <w:lang w:val="en-US"/>
        </w:rPr>
        <w:lastRenderedPageBreak/>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4255770" cy="7098030"/>
            <wp:effectExtent l="3175" t="0" r="0" b="0"/>
            <wp:wrapSquare wrapText="bothSides"/>
            <wp:docPr id="5" name="Picture 5" descr="other_pre_age_box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ther_pre_age_boxpl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55770" cy="70980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336505" w:rsidRPr="00D106B8" w:rsidRDefault="00336505" w:rsidP="00336505">
      <w:pPr>
        <w:jc w:val="both"/>
        <w:rPr>
          <w:b/>
        </w:rPr>
      </w:pPr>
    </w:p>
    <w:p w:rsidR="00CD4501" w:rsidRDefault="00CD4501" w:rsidP="00336505">
      <w:pPr>
        <w:jc w:val="both"/>
        <w:rPr>
          <w:rFonts w:ascii="Gill Sans MT" w:hAnsi="Gill Sans MT"/>
          <w:b/>
        </w:rPr>
      </w:pPr>
    </w:p>
    <w:p w:rsidR="00CD4501" w:rsidRDefault="00CD4501" w:rsidP="00336505">
      <w:pPr>
        <w:jc w:val="both"/>
        <w:rPr>
          <w:rFonts w:ascii="Gill Sans MT" w:hAnsi="Gill Sans MT"/>
          <w:b/>
        </w:rPr>
      </w:pPr>
    </w:p>
    <w:p w:rsidR="00CD4501" w:rsidRDefault="00CD4501" w:rsidP="00336505">
      <w:pPr>
        <w:jc w:val="both"/>
        <w:rPr>
          <w:rFonts w:ascii="Gill Sans MT" w:hAnsi="Gill Sans MT"/>
          <w:b/>
        </w:rPr>
      </w:pPr>
    </w:p>
    <w:p w:rsidR="00CD4501" w:rsidRDefault="00CD4501" w:rsidP="00336505">
      <w:pPr>
        <w:jc w:val="both"/>
        <w:rPr>
          <w:rFonts w:ascii="Gill Sans MT" w:hAnsi="Gill Sans MT"/>
          <w:b/>
        </w:rPr>
      </w:pPr>
    </w:p>
    <w:p w:rsidR="00336505" w:rsidRDefault="00336505" w:rsidP="00336505">
      <w:pPr>
        <w:jc w:val="both"/>
        <w:rPr>
          <w:rFonts w:ascii="Gill Sans MT" w:hAnsi="Gill Sans MT"/>
        </w:rPr>
      </w:pPr>
      <w:r w:rsidRPr="00FC16C6">
        <w:rPr>
          <w:rFonts w:ascii="Gill Sans MT" w:hAnsi="Gill Sans MT"/>
          <w:b/>
        </w:rPr>
        <w:t xml:space="preserve">Figure S2. </w:t>
      </w:r>
      <w:r w:rsidRPr="00FC16C6">
        <w:rPr>
          <w:rFonts w:ascii="Gill Sans MT" w:hAnsi="Gill Sans MT"/>
        </w:rPr>
        <w:t>Boxplots of estimated dorsal mantle length (DML) for thre</w:t>
      </w:r>
      <w:r w:rsidR="00C40632">
        <w:rPr>
          <w:rFonts w:ascii="Gill Sans MT" w:hAnsi="Gill Sans MT"/>
        </w:rPr>
        <w:t xml:space="preserve">e </w:t>
      </w:r>
      <w:r w:rsidR="00881257">
        <w:rPr>
          <w:rFonts w:ascii="Gill Sans MT" w:hAnsi="Gill Sans MT"/>
        </w:rPr>
        <w:t xml:space="preserve">prey </w:t>
      </w:r>
      <w:r w:rsidR="00C40632">
        <w:rPr>
          <w:rFonts w:ascii="Gill Sans MT" w:hAnsi="Gill Sans MT"/>
        </w:rPr>
        <w:t>species in</w:t>
      </w:r>
      <w:r w:rsidRPr="00FC16C6">
        <w:rPr>
          <w:rFonts w:ascii="Gill Sans MT" w:hAnsi="Gill Sans MT"/>
        </w:rPr>
        <w:t xml:space="preserve"> two sperm whale age classes. For all three species, calves (Pm2, 4 &amp; 7) consume</w:t>
      </w:r>
      <w:r w:rsidR="00C40632">
        <w:rPr>
          <w:rFonts w:ascii="Gill Sans MT" w:hAnsi="Gill Sans MT"/>
        </w:rPr>
        <w:t>d</w:t>
      </w:r>
      <w:r w:rsidRPr="00FC16C6">
        <w:rPr>
          <w:rFonts w:ascii="Gill Sans MT" w:hAnsi="Gill Sans MT"/>
        </w:rPr>
        <w:t xml:space="preserve"> individuals of smaller mantle length th</w:t>
      </w:r>
      <w:r w:rsidR="00FF0913">
        <w:rPr>
          <w:rFonts w:ascii="Gill Sans MT" w:hAnsi="Gill Sans MT"/>
        </w:rPr>
        <w:t>an non-calves (Pm3, 5, 6 &amp; 8)</w:t>
      </w:r>
      <w:r w:rsidRPr="00FC16C6">
        <w:rPr>
          <w:rFonts w:ascii="Gill Sans MT" w:hAnsi="Gill Sans MT"/>
        </w:rPr>
        <w:t xml:space="preserve">. The boxes show the 25th, 50th (median) and 75th percentile (lower, mid and upper lines in the box) of DML, while whiskers denote the lowest and highest datum within 1.5 interquartile range. Data from sperm whales Pm2-8 </w:t>
      </w:r>
      <w:r w:rsidR="00C40632">
        <w:rPr>
          <w:rFonts w:ascii="Gill Sans MT" w:hAnsi="Gill Sans MT"/>
        </w:rPr>
        <w:t xml:space="preserve">only </w:t>
      </w:r>
      <w:r w:rsidRPr="00FC16C6">
        <w:rPr>
          <w:rFonts w:ascii="Gill Sans MT" w:hAnsi="Gill Sans MT"/>
        </w:rPr>
        <w:t>are used</w:t>
      </w:r>
      <w:r w:rsidR="00586464">
        <w:rPr>
          <w:rFonts w:ascii="Gill Sans MT" w:hAnsi="Gill Sans MT"/>
        </w:rPr>
        <w:t xml:space="preserve"> (Table 1)</w:t>
      </w:r>
      <w:r w:rsidRPr="00FC16C6">
        <w:rPr>
          <w:rFonts w:ascii="Gill Sans MT" w:hAnsi="Gill Sans MT"/>
        </w:rPr>
        <w:t xml:space="preserve">. </w:t>
      </w:r>
      <w:r w:rsidRPr="00FC16C6">
        <w:rPr>
          <w:rFonts w:ascii="Gill Sans MT" w:hAnsi="Gill Sans MT"/>
          <w:i/>
        </w:rPr>
        <w:t>n</w:t>
      </w:r>
      <w:r w:rsidRPr="00FC16C6">
        <w:rPr>
          <w:rFonts w:ascii="Gill Sans MT" w:hAnsi="Gill Sans MT"/>
        </w:rPr>
        <w:t>: number of measured lower beaks.</w:t>
      </w:r>
    </w:p>
    <w:p w:rsidR="00D106B8" w:rsidRDefault="00D106B8" w:rsidP="00336505">
      <w:pPr>
        <w:jc w:val="both"/>
        <w:rPr>
          <w:rFonts w:ascii="Gill Sans MT" w:hAnsi="Gill Sans MT"/>
        </w:rPr>
      </w:pPr>
    </w:p>
    <w:p w:rsidR="00D106B8" w:rsidRDefault="00D106B8" w:rsidP="00336505">
      <w:pPr>
        <w:jc w:val="both"/>
        <w:rPr>
          <w:rFonts w:ascii="Gill Sans MT" w:hAnsi="Gill Sans MT"/>
          <w:sz w:val="28"/>
          <w:szCs w:val="28"/>
        </w:rPr>
      </w:pPr>
      <w:r>
        <w:rPr>
          <w:rFonts w:ascii="Gill Sans MT" w:hAnsi="Gill Sans MT"/>
          <w:b/>
          <w:sz w:val="28"/>
          <w:szCs w:val="28"/>
        </w:rPr>
        <w:lastRenderedPageBreak/>
        <w:t>References</w:t>
      </w:r>
    </w:p>
    <w:p w:rsidR="00881257" w:rsidRDefault="00881257"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881257">
        <w:rPr>
          <w:rFonts w:ascii="Gill Sans MT" w:hAnsi="Gill Sans MT"/>
          <w:noProof/>
          <w:sz w:val="18"/>
          <w:szCs w:val="18"/>
        </w:rPr>
        <w:t>Clarke, M.R., 1986. A Handbook for the Identification of Cephalopod Beaks. first ed. Clarendon Press, Oxford.</w:t>
      </w:r>
    </w:p>
    <w:p w:rsidR="00881257" w:rsidRDefault="00881257"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881257">
        <w:rPr>
          <w:rFonts w:ascii="Gill Sans MT" w:hAnsi="Gill Sans MT"/>
          <w:noProof/>
          <w:sz w:val="18"/>
          <w:szCs w:val="18"/>
        </w:rPr>
        <w:t>Clarke, M.R., 1980. Cephalopoda in the diet of sperm whales of the Southern Hemisphere and their bearing on sperm whale biology. Discov. Rep. 37, 1–324.</w:t>
      </w:r>
    </w:p>
    <w:p w:rsidR="00D106B8" w:rsidRPr="00916865" w:rsidRDefault="00881257"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Pr>
          <w:rFonts w:ascii="Gill Sans MT" w:hAnsi="Gill Sans MT"/>
          <w:noProof/>
          <w:sz w:val="18"/>
          <w:szCs w:val="18"/>
        </w:rPr>
        <w:t>Debrot, A.O., 1992. Not</w:t>
      </w:r>
      <w:r w:rsidR="00D106B8" w:rsidRPr="00916865">
        <w:rPr>
          <w:rFonts w:ascii="Gill Sans MT" w:hAnsi="Gill Sans MT"/>
          <w:noProof/>
          <w:sz w:val="18"/>
          <w:szCs w:val="18"/>
        </w:rPr>
        <w:t xml:space="preserve">es on a Gervais’ beaked whale, </w:t>
      </w:r>
      <w:r w:rsidR="00D106B8" w:rsidRPr="00916865">
        <w:rPr>
          <w:rFonts w:ascii="Gill Sans MT" w:hAnsi="Gill Sans MT"/>
          <w:i/>
          <w:iCs/>
          <w:noProof/>
          <w:sz w:val="18"/>
          <w:szCs w:val="18"/>
        </w:rPr>
        <w:t>Mesoplodon europaeus</w:t>
      </w:r>
      <w:r w:rsidR="00D106B8" w:rsidRPr="00916865">
        <w:rPr>
          <w:rFonts w:ascii="Gill Sans MT" w:hAnsi="Gill Sans MT"/>
          <w:noProof/>
          <w:sz w:val="18"/>
          <w:szCs w:val="18"/>
        </w:rPr>
        <w:t xml:space="preserve">, and a dwarf sperm whale, </w:t>
      </w:r>
      <w:r w:rsidR="00D106B8" w:rsidRPr="00916865">
        <w:rPr>
          <w:rFonts w:ascii="Gill Sans MT" w:hAnsi="Gill Sans MT"/>
          <w:i/>
          <w:iCs/>
          <w:noProof/>
          <w:sz w:val="18"/>
          <w:szCs w:val="18"/>
        </w:rPr>
        <w:t>Kogia simus</w:t>
      </w:r>
      <w:r w:rsidR="00D106B8" w:rsidRPr="00916865">
        <w:rPr>
          <w:rFonts w:ascii="Gill Sans MT" w:hAnsi="Gill Sans MT"/>
          <w:noProof/>
          <w:sz w:val="18"/>
          <w:szCs w:val="18"/>
        </w:rPr>
        <w:t>, stranded in Curaçao, Netherlands, Antilles. Mar. Mammal Sci. 8, 172–178</w:t>
      </w:r>
      <w:r w:rsidR="008C5B65">
        <w:rPr>
          <w:rFonts w:ascii="Gill Sans MT" w:hAnsi="Gill Sans MT"/>
          <w:noProof/>
          <w:sz w:val="18"/>
          <w:szCs w:val="18"/>
        </w:rPr>
        <w:t>. doi:</w:t>
      </w:r>
      <w:r w:rsidR="00D106B8" w:rsidRPr="00916865">
        <w:rPr>
          <w:rFonts w:ascii="Gill Sans MT" w:hAnsi="Gill Sans MT"/>
          <w:noProof/>
          <w:sz w:val="18"/>
          <w:szCs w:val="18"/>
        </w:rPr>
        <w:t>10.1111/j.1748-7692.1992.tb00379.x</w:t>
      </w:r>
      <w:r w:rsidR="008C5B65">
        <w:rPr>
          <w:rFonts w:ascii="Gill Sans MT" w:hAnsi="Gill Sans MT"/>
          <w:noProof/>
          <w:sz w:val="18"/>
          <w:szCs w:val="18"/>
        </w:rPr>
        <w:t>.</w:t>
      </w:r>
    </w:p>
    <w:p w:rsidR="008C5B65" w:rsidRDefault="008C5B65"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8C5B65">
        <w:rPr>
          <w:rFonts w:ascii="Gill Sans MT" w:hAnsi="Gill Sans MT"/>
          <w:noProof/>
          <w:sz w:val="18"/>
          <w:szCs w:val="18"/>
        </w:rPr>
        <w:t>Garibaldi, F., Podestà, M., 2014. Stomach contents of a sperm whale (</w:t>
      </w:r>
      <w:r w:rsidRPr="008C5B65">
        <w:rPr>
          <w:rFonts w:ascii="Gill Sans MT" w:hAnsi="Gill Sans MT"/>
          <w:i/>
          <w:noProof/>
          <w:sz w:val="18"/>
          <w:szCs w:val="18"/>
        </w:rPr>
        <w:t>Physeter macrocephalus</w:t>
      </w:r>
      <w:r w:rsidRPr="008C5B65">
        <w:rPr>
          <w:rFonts w:ascii="Gill Sans MT" w:hAnsi="Gill Sans MT"/>
          <w:noProof/>
          <w:sz w:val="18"/>
          <w:szCs w:val="18"/>
        </w:rPr>
        <w:t>) stranded in Italy (Ligurian Sea, north-western Mediterranean). J. Mar. Biol. Assoc. U. K. 94, 1087–1091. doi:10.1017/S0025315413000428.</w:t>
      </w:r>
    </w:p>
    <w:p w:rsidR="008C5B65" w:rsidRDefault="008C5B65"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8C5B65">
        <w:rPr>
          <w:rFonts w:ascii="Gill Sans MT" w:hAnsi="Gill Sans MT"/>
          <w:noProof/>
          <w:sz w:val="18"/>
          <w:szCs w:val="18"/>
        </w:rPr>
        <w:t xml:space="preserve">Jereb, P., Cannas, R., Maiorano, P., Bello, G., Garibaldi, F., Mereu, M., Ancona, F.G., Ammendolia, G., Battaglia, P., Duysak, Ö., Hoving, H.J.T., Lefkaditou, E., Lipinski, M.R., Melis, R., Peristeraki, P.N., Ragonese, S., Romeo, T., Salman, A., Santos, M.B., Villari, A., Cuccu, D., 2016. The deep-water squid </w:t>
      </w:r>
      <w:r w:rsidRPr="008C5B65">
        <w:rPr>
          <w:rFonts w:ascii="Gill Sans MT" w:hAnsi="Gill Sans MT"/>
          <w:i/>
          <w:noProof/>
          <w:sz w:val="18"/>
          <w:szCs w:val="18"/>
        </w:rPr>
        <w:t>Octopoteuthis sicula</w:t>
      </w:r>
      <w:r w:rsidRPr="008C5B65">
        <w:rPr>
          <w:rFonts w:ascii="Gill Sans MT" w:hAnsi="Gill Sans MT"/>
          <w:noProof/>
          <w:sz w:val="18"/>
          <w:szCs w:val="18"/>
        </w:rPr>
        <w:t xml:space="preserve"> Rüppell, 1844 (Cephalopoda: Octopoteuthidae) as the single species of the genus occurring in the Mediterranean Sea. Mar. Biol. 163, 163–192. doi:10.1007/s00227-016-2965-0.</w:t>
      </w:r>
    </w:p>
    <w:p w:rsidR="008C5B65" w:rsidRDefault="008C5B65"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8C5B65">
        <w:rPr>
          <w:rFonts w:ascii="Gill Sans MT" w:hAnsi="Gill Sans MT"/>
          <w:noProof/>
          <w:sz w:val="18"/>
          <w:szCs w:val="18"/>
        </w:rPr>
        <w:t xml:space="preserve">Lefkaditou, E., Peristeraki, P.N., Chartosia, N., Salman, A., 2011. Recent findings of </w:t>
      </w:r>
      <w:r w:rsidRPr="008C5B65">
        <w:rPr>
          <w:rFonts w:ascii="Gill Sans MT" w:hAnsi="Gill Sans MT"/>
          <w:i/>
          <w:noProof/>
          <w:sz w:val="18"/>
          <w:szCs w:val="18"/>
        </w:rPr>
        <w:t>Ommastrephes bartramii</w:t>
      </w:r>
      <w:r w:rsidRPr="008C5B65">
        <w:rPr>
          <w:rFonts w:ascii="Gill Sans MT" w:hAnsi="Gill Sans MT"/>
          <w:noProof/>
          <w:sz w:val="18"/>
          <w:szCs w:val="18"/>
        </w:rPr>
        <w:t xml:space="preserve"> (Cephalopoda: Ommastrephidae) in the eastern Mediterranean and the implication on its range expansion. Mediterr. Mar. Sci. 12, 413–428. doi:10.12681/mms.41.</w:t>
      </w:r>
    </w:p>
    <w:p w:rsidR="008C5B65" w:rsidRDefault="008C5B65"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8C5B65">
        <w:rPr>
          <w:rFonts w:ascii="Gill Sans MT" w:hAnsi="Gill Sans MT"/>
          <w:noProof/>
          <w:sz w:val="18"/>
          <w:szCs w:val="18"/>
        </w:rPr>
        <w:t>Lu, C., Ickeringill, R., 2002. Cephalopod beak identification and biomass estimation techniques: tools for dietary studies of southern Australian finfishes. Museum Victoria Sci. Reports 6, 1–65. doi:10.24199/j.mvsr.2002.06.</w:t>
      </w:r>
    </w:p>
    <w:p w:rsidR="00D106B8" w:rsidRPr="00916865" w:rsidRDefault="00D106B8"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916865">
        <w:rPr>
          <w:rFonts w:ascii="Gill Sans MT" w:hAnsi="Gill Sans MT"/>
          <w:noProof/>
          <w:sz w:val="18"/>
          <w:szCs w:val="18"/>
        </w:rPr>
        <w:t xml:space="preserve">Pérez-Gándaras, G., 1986. </w:t>
      </w:r>
      <w:r w:rsidR="005B4352" w:rsidRPr="005B4352">
        <w:rPr>
          <w:rFonts w:ascii="Gill Sans MT" w:hAnsi="Gill Sans MT"/>
          <w:noProof/>
          <w:sz w:val="18"/>
          <w:szCs w:val="18"/>
        </w:rPr>
        <w:t>Estudio de los cefalópodos Ibéricos: sistemática y binomia mediante el estudio morfometrico comparado de sus mandíbulas.</w:t>
      </w:r>
      <w:r w:rsidR="005B4352">
        <w:rPr>
          <w:rFonts w:ascii="Gill Sans MT" w:hAnsi="Gill Sans MT"/>
          <w:noProof/>
          <w:sz w:val="18"/>
          <w:szCs w:val="18"/>
        </w:rPr>
        <w:t xml:space="preserve"> </w:t>
      </w:r>
      <w:r w:rsidRPr="00916865">
        <w:rPr>
          <w:rFonts w:ascii="Gill Sans MT" w:hAnsi="Gill Sans MT"/>
          <w:noProof/>
          <w:sz w:val="18"/>
          <w:szCs w:val="18"/>
        </w:rPr>
        <w:t>Universidad Complutense de Madrid.</w:t>
      </w:r>
    </w:p>
    <w:p w:rsidR="00D106B8" w:rsidRPr="00916865" w:rsidRDefault="00D106B8"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916865">
        <w:rPr>
          <w:rFonts w:ascii="Gill Sans MT" w:hAnsi="Gill Sans MT"/>
          <w:noProof/>
          <w:sz w:val="18"/>
          <w:szCs w:val="18"/>
        </w:rPr>
        <w:t xml:space="preserve">Quetglas, A., de Mesa, A., Ordines, F., Grau, A., 2010. Life history of the deep-sea cephalopod family Histioteuthidae in the western Mediterranean. Deep Sea Res. Part I Oceanogr. Res. Pap. 57, 999–1008. </w:t>
      </w:r>
      <w:r w:rsidR="005B4352">
        <w:rPr>
          <w:rFonts w:ascii="Gill Sans MT" w:hAnsi="Gill Sans MT"/>
          <w:noProof/>
          <w:sz w:val="18"/>
          <w:szCs w:val="18"/>
        </w:rPr>
        <w:t>doi:</w:t>
      </w:r>
      <w:r w:rsidRPr="00916865">
        <w:rPr>
          <w:rFonts w:ascii="Gill Sans MT" w:hAnsi="Gill Sans MT"/>
          <w:noProof/>
          <w:sz w:val="18"/>
          <w:szCs w:val="18"/>
        </w:rPr>
        <w:t>10.1016/J.DSR.2010.04.008</w:t>
      </w:r>
      <w:r w:rsidR="005B4352">
        <w:rPr>
          <w:rFonts w:ascii="Gill Sans MT" w:hAnsi="Gill Sans MT"/>
          <w:noProof/>
          <w:sz w:val="18"/>
          <w:szCs w:val="18"/>
        </w:rPr>
        <w:t>.</w:t>
      </w:r>
    </w:p>
    <w:p w:rsidR="00D106B8" w:rsidRPr="00916865" w:rsidRDefault="00D106B8"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916865">
        <w:rPr>
          <w:rFonts w:ascii="Gill Sans MT" w:hAnsi="Gill Sans MT"/>
          <w:noProof/>
          <w:sz w:val="18"/>
          <w:szCs w:val="18"/>
        </w:rPr>
        <w:t xml:space="preserve">Romeo, T., Battaglia, P., Pedà, C., Perzia, P., Consoli, P., Esposito, V., Andaloro, F., 2012. Pelagic cephalopods of the central Mediterranean Sea determined by the analysis of the stomach content of large fish predators. Helgol. Mar. Res. 66, 295–306. </w:t>
      </w:r>
      <w:r w:rsidR="005B4352">
        <w:rPr>
          <w:rFonts w:ascii="Gill Sans MT" w:hAnsi="Gill Sans MT"/>
          <w:noProof/>
          <w:sz w:val="18"/>
          <w:szCs w:val="18"/>
        </w:rPr>
        <w:t>doi:</w:t>
      </w:r>
      <w:r w:rsidRPr="00916865">
        <w:rPr>
          <w:rFonts w:ascii="Gill Sans MT" w:hAnsi="Gill Sans MT"/>
          <w:noProof/>
          <w:sz w:val="18"/>
          <w:szCs w:val="18"/>
        </w:rPr>
        <w:t>10.1007/s10152-011-0270-3</w:t>
      </w:r>
      <w:r w:rsidR="005B4352">
        <w:rPr>
          <w:rFonts w:ascii="Gill Sans MT" w:hAnsi="Gill Sans MT"/>
          <w:noProof/>
          <w:sz w:val="18"/>
          <w:szCs w:val="18"/>
        </w:rPr>
        <w:t>.</w:t>
      </w:r>
    </w:p>
    <w:p w:rsidR="00D106B8" w:rsidRPr="00916865" w:rsidRDefault="00D106B8" w:rsidP="005B4352">
      <w:pPr>
        <w:widowControl w:val="0"/>
        <w:autoSpaceDE w:val="0"/>
        <w:autoSpaceDN w:val="0"/>
        <w:adjustRightInd w:val="0"/>
        <w:spacing w:after="100" w:line="240" w:lineRule="auto"/>
        <w:ind w:left="482" w:hanging="482"/>
        <w:jc w:val="both"/>
        <w:rPr>
          <w:rFonts w:ascii="Gill Sans MT" w:hAnsi="Gill Sans MT"/>
          <w:noProof/>
          <w:sz w:val="18"/>
          <w:szCs w:val="18"/>
        </w:rPr>
      </w:pPr>
      <w:r w:rsidRPr="00916865">
        <w:rPr>
          <w:rFonts w:ascii="Gill Sans MT" w:hAnsi="Gill Sans MT"/>
          <w:noProof/>
          <w:sz w:val="18"/>
          <w:szCs w:val="18"/>
        </w:rPr>
        <w:t>Wolff, G.A., 1984. Identification and estimation of size from the beaks of 18 species of cephalopods from the Pacific Ocean. NOAA Tech. Rep. NMFS 17, 1–50.</w:t>
      </w:r>
    </w:p>
    <w:p w:rsidR="00D106B8" w:rsidRPr="00D106B8" w:rsidRDefault="005B4352" w:rsidP="005B4352">
      <w:pPr>
        <w:ind w:left="720" w:hanging="720"/>
        <w:jc w:val="both"/>
        <w:rPr>
          <w:rFonts w:ascii="Gill Sans MT" w:hAnsi="Gill Sans MT"/>
          <w:sz w:val="18"/>
          <w:szCs w:val="18"/>
        </w:rPr>
      </w:pPr>
      <w:r w:rsidRPr="005B4352">
        <w:rPr>
          <w:rFonts w:ascii="Gill Sans MT" w:hAnsi="Gill Sans MT"/>
          <w:noProof/>
          <w:sz w:val="18"/>
          <w:szCs w:val="18"/>
        </w:rPr>
        <w:t>Würtz, M., Poggi, R., Clarke, M.R., 1992. Cephalopods from the stomachs of a Risso’s dolphin (</w:t>
      </w:r>
      <w:r w:rsidRPr="005B4352">
        <w:rPr>
          <w:rFonts w:ascii="Gill Sans MT" w:hAnsi="Gill Sans MT"/>
          <w:i/>
          <w:noProof/>
          <w:sz w:val="18"/>
          <w:szCs w:val="18"/>
        </w:rPr>
        <w:t>Grampus griseus</w:t>
      </w:r>
      <w:r w:rsidRPr="005B4352">
        <w:rPr>
          <w:rFonts w:ascii="Gill Sans MT" w:hAnsi="Gill Sans MT"/>
          <w:noProof/>
          <w:sz w:val="18"/>
          <w:szCs w:val="18"/>
        </w:rPr>
        <w:t>) from the Mediterranean. J. Mar. Biol. Assoc. U. K. 72, 861–867. doi:10.1017/S0025315400060094.</w:t>
      </w:r>
    </w:p>
    <w:p w:rsidR="00336505" w:rsidRPr="00336505" w:rsidRDefault="00336505" w:rsidP="00336505">
      <w:pPr>
        <w:jc w:val="both"/>
        <w:rPr>
          <w:b/>
        </w:rPr>
      </w:pPr>
    </w:p>
    <w:sectPr w:rsidR="00336505" w:rsidRPr="00336505" w:rsidSect="00407D44">
      <w:pgSz w:w="11906" w:h="16838"/>
      <w:pgMar w:top="1440" w:right="720" w:bottom="1440" w:left="720" w:header="709" w:footer="709"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788" w:rsidRDefault="006E3788" w:rsidP="00407D44">
      <w:pPr>
        <w:spacing w:after="0" w:line="240" w:lineRule="auto"/>
      </w:pPr>
      <w:r>
        <w:separator/>
      </w:r>
    </w:p>
  </w:endnote>
  <w:endnote w:type="continuationSeparator" w:id="0">
    <w:p w:rsidR="006E3788" w:rsidRDefault="006E3788" w:rsidP="0040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D44" w:rsidRDefault="00407D44">
    <w:pPr>
      <w:pStyle w:val="Footer"/>
      <w:jc w:val="center"/>
    </w:pPr>
    <w:r>
      <w:fldChar w:fldCharType="begin"/>
    </w:r>
    <w:r>
      <w:instrText xml:space="preserve"> PAGE   \* MERGEFORMAT </w:instrText>
    </w:r>
    <w:r>
      <w:fldChar w:fldCharType="separate"/>
    </w:r>
    <w:r w:rsidR="006F5C4A">
      <w:rPr>
        <w:noProof/>
      </w:rPr>
      <w:t>1</w:t>
    </w:r>
    <w:r>
      <w:rPr>
        <w:noProof/>
      </w:rPr>
      <w:fldChar w:fldCharType="end"/>
    </w:r>
  </w:p>
  <w:p w:rsidR="00407D44" w:rsidRDefault="00407D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788" w:rsidRDefault="006E3788" w:rsidP="00407D44">
      <w:pPr>
        <w:spacing w:after="0" w:line="240" w:lineRule="auto"/>
      </w:pPr>
      <w:r>
        <w:separator/>
      </w:r>
    </w:p>
  </w:footnote>
  <w:footnote w:type="continuationSeparator" w:id="0">
    <w:p w:rsidR="006E3788" w:rsidRDefault="006E3788" w:rsidP="00407D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markup="0"/>
  <w:defaultTabStop w:val="720"/>
  <w:characterSpacingControl w:val="doNotCompress"/>
  <w:hdrShapeDefaults>
    <o:shapedefaults v:ext="edit" spidmax="1126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158C"/>
    <w:rsid w:val="001016D7"/>
    <w:rsid w:val="00175B0A"/>
    <w:rsid w:val="001A125A"/>
    <w:rsid w:val="001B0227"/>
    <w:rsid w:val="001D0066"/>
    <w:rsid w:val="00336505"/>
    <w:rsid w:val="00341A0E"/>
    <w:rsid w:val="003921F7"/>
    <w:rsid w:val="003930FC"/>
    <w:rsid w:val="003A4FA7"/>
    <w:rsid w:val="003C003E"/>
    <w:rsid w:val="00407D44"/>
    <w:rsid w:val="0044158C"/>
    <w:rsid w:val="004C03CA"/>
    <w:rsid w:val="00586464"/>
    <w:rsid w:val="005A21C3"/>
    <w:rsid w:val="005B4352"/>
    <w:rsid w:val="00633753"/>
    <w:rsid w:val="006832DE"/>
    <w:rsid w:val="006A680E"/>
    <w:rsid w:val="006D0EB4"/>
    <w:rsid w:val="006E3788"/>
    <w:rsid w:val="006F5C4A"/>
    <w:rsid w:val="0072792C"/>
    <w:rsid w:val="00881257"/>
    <w:rsid w:val="008B6B76"/>
    <w:rsid w:val="008C5B65"/>
    <w:rsid w:val="00916865"/>
    <w:rsid w:val="00A73135"/>
    <w:rsid w:val="00A91DA1"/>
    <w:rsid w:val="00AC4DFF"/>
    <w:rsid w:val="00BB5F1B"/>
    <w:rsid w:val="00C23854"/>
    <w:rsid w:val="00C40632"/>
    <w:rsid w:val="00CC2EBA"/>
    <w:rsid w:val="00CD4501"/>
    <w:rsid w:val="00D106B8"/>
    <w:rsid w:val="00D160A8"/>
    <w:rsid w:val="00D6051A"/>
    <w:rsid w:val="00D67288"/>
    <w:rsid w:val="00DF4215"/>
    <w:rsid w:val="00E63828"/>
    <w:rsid w:val="00EE59AB"/>
    <w:rsid w:val="00F411CC"/>
    <w:rsid w:val="00F60715"/>
    <w:rsid w:val="00F83F8A"/>
    <w:rsid w:val="00FF0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chartTrackingRefBased/>
  <w15:docId w15:val="{631D43DB-A9D3-4101-8ED0-63A3A2AF4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505"/>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6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3650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6505"/>
    <w:rPr>
      <w:rFonts w:ascii="Tahoma" w:hAnsi="Tahoma" w:cs="Tahoma"/>
      <w:sz w:val="16"/>
      <w:szCs w:val="16"/>
    </w:rPr>
  </w:style>
  <w:style w:type="paragraph" w:styleId="Header">
    <w:name w:val="header"/>
    <w:basedOn w:val="Normal"/>
    <w:link w:val="HeaderChar"/>
    <w:uiPriority w:val="99"/>
    <w:unhideWhenUsed/>
    <w:rsid w:val="00407D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7D44"/>
  </w:style>
  <w:style w:type="paragraph" w:styleId="Footer">
    <w:name w:val="footer"/>
    <w:basedOn w:val="Normal"/>
    <w:link w:val="FooterChar"/>
    <w:uiPriority w:val="99"/>
    <w:unhideWhenUsed/>
    <w:rsid w:val="00407D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7D44"/>
  </w:style>
  <w:style w:type="character" w:styleId="LineNumber">
    <w:name w:val="line number"/>
    <w:basedOn w:val="DefaultParagraphFont"/>
    <w:uiPriority w:val="99"/>
    <w:semiHidden/>
    <w:unhideWhenUsed/>
    <w:rsid w:val="00407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8359E9-3935-4314-9D9D-D147F9ABB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1322</Words>
  <Characters>7539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Hariharan T.</cp:lastModifiedBy>
  <cp:revision>9</cp:revision>
  <cp:lastPrinted>2019-01-10T14:38:00Z</cp:lastPrinted>
  <dcterms:created xsi:type="dcterms:W3CDTF">2019-05-30T12:47:00Z</dcterms:created>
  <dcterms:modified xsi:type="dcterms:W3CDTF">2019-11-28T04:38:00Z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http://www.zotero.org/styles/deep-sea-research-part-i</vt:lpwstr>
  </property>
  <property fmtid="{D5CDD505-2E9C-101B-9397-08002B2CF9AE}" pid="11" name="Mendeley Recent Style Name 4_1">
    <vt:lpwstr>Deep-Sea Research Part I</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ies>
</file>